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6407A" w14:textId="453EAC41" w:rsidR="008371A3" w:rsidRPr="008371A3" w:rsidRDefault="008371A3" w:rsidP="00142FB8">
      <w:pPr>
        <w:jc w:val="center"/>
        <w:rPr>
          <w:rFonts w:ascii="Times New Roman" w:eastAsia="Times New Roman" w:hAnsi="Times New Roman" w:cs="Times New Roman"/>
          <w:b/>
          <w:sz w:val="28"/>
          <w:szCs w:val="28"/>
        </w:rPr>
      </w:pPr>
      <w:r w:rsidRPr="008371A3">
        <w:rPr>
          <w:rFonts w:ascii="Times New Roman" w:eastAsia="Times New Roman" w:hAnsi="Times New Roman" w:cs="Times New Roman"/>
          <w:b/>
          <w:sz w:val="28"/>
          <w:szCs w:val="28"/>
        </w:rPr>
        <w:t>МБОУ «</w:t>
      </w:r>
      <w:proofErr w:type="spellStart"/>
      <w:r w:rsidR="009A191D">
        <w:rPr>
          <w:rFonts w:ascii="Times New Roman" w:eastAsia="Times New Roman" w:hAnsi="Times New Roman" w:cs="Times New Roman"/>
          <w:b/>
          <w:sz w:val="28"/>
          <w:szCs w:val="28"/>
        </w:rPr>
        <w:t>Иштуганская</w:t>
      </w:r>
      <w:proofErr w:type="spellEnd"/>
      <w:r w:rsidR="009A191D">
        <w:rPr>
          <w:rFonts w:ascii="Times New Roman" w:eastAsia="Times New Roman" w:hAnsi="Times New Roman" w:cs="Times New Roman"/>
          <w:b/>
          <w:sz w:val="28"/>
          <w:szCs w:val="28"/>
        </w:rPr>
        <w:t xml:space="preserve"> средняя</w:t>
      </w:r>
      <w:r w:rsidRPr="008371A3">
        <w:rPr>
          <w:rFonts w:ascii="Times New Roman" w:eastAsia="Times New Roman" w:hAnsi="Times New Roman" w:cs="Times New Roman"/>
          <w:b/>
          <w:sz w:val="28"/>
          <w:szCs w:val="28"/>
        </w:rPr>
        <w:t xml:space="preserve"> общеобразовательная школа Сабинского муниципального района Республики Татарстан»</w:t>
      </w:r>
    </w:p>
    <w:p w14:paraId="42F12631" w14:textId="77777777" w:rsidR="009A191D" w:rsidRDefault="001C26E2" w:rsidP="001C26E2">
      <w:pPr>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05B0F06" w14:textId="08D25C3A" w:rsidR="001C26E2" w:rsidRDefault="001C26E2" w:rsidP="00D60004">
      <w:pPr>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16798">
        <w:rPr>
          <w:rFonts w:ascii="Times New Roman" w:eastAsia="Times New Roman" w:hAnsi="Times New Roman" w:cs="Times New Roman"/>
          <w:b/>
          <w:noProof/>
          <w:sz w:val="24"/>
          <w:szCs w:val="24"/>
        </w:rPr>
        <w:t xml:space="preserve">                                              </w:t>
      </w:r>
      <w:r w:rsidR="00D60004" w:rsidRPr="00D60004">
        <w:rPr>
          <w:rFonts w:ascii="Times New Roman" w:eastAsia="Times New Roman" w:hAnsi="Times New Roman" w:cs="Times New Roman"/>
          <w:b/>
          <w:noProof/>
          <w:sz w:val="24"/>
          <w:szCs w:val="24"/>
        </w:rPr>
        <w:drawing>
          <wp:inline distT="0" distB="0" distL="0" distR="0" wp14:anchorId="2A7A525E" wp14:editId="53C9936E">
            <wp:extent cx="3329940" cy="1645920"/>
            <wp:effectExtent l="0" t="0" r="3810" b="0"/>
            <wp:docPr id="1" name="Рисунок 1" descr="C:\Users\директор\Desktop\сайт 2024\печати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сайт 2024\печати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9940" cy="1645920"/>
                    </a:xfrm>
                    <a:prstGeom prst="rect">
                      <a:avLst/>
                    </a:prstGeom>
                    <a:noFill/>
                    <a:ln>
                      <a:noFill/>
                    </a:ln>
                  </pic:spPr>
                </pic:pic>
              </a:graphicData>
            </a:graphic>
          </wp:inline>
        </w:drawing>
      </w:r>
    </w:p>
    <w:p w14:paraId="3C9C345F" w14:textId="77777777" w:rsidR="001C26E2" w:rsidRDefault="001C26E2" w:rsidP="00860D45">
      <w:pPr>
        <w:ind w:firstLine="720"/>
        <w:jc w:val="center"/>
        <w:rPr>
          <w:rFonts w:ascii="Times New Roman" w:eastAsia="Times New Roman" w:hAnsi="Times New Roman" w:cs="Times New Roman"/>
          <w:b/>
          <w:sz w:val="24"/>
          <w:szCs w:val="24"/>
        </w:rPr>
      </w:pPr>
    </w:p>
    <w:p w14:paraId="4F91E931" w14:textId="77777777" w:rsidR="001C26E2" w:rsidRDefault="001C26E2" w:rsidP="00860D45">
      <w:pPr>
        <w:ind w:firstLine="720"/>
        <w:jc w:val="center"/>
        <w:rPr>
          <w:rFonts w:ascii="Times New Roman" w:eastAsia="Times New Roman" w:hAnsi="Times New Roman" w:cs="Times New Roman"/>
          <w:b/>
          <w:sz w:val="24"/>
          <w:szCs w:val="24"/>
        </w:rPr>
      </w:pPr>
    </w:p>
    <w:p w14:paraId="2BABDDFC" w14:textId="77777777" w:rsidR="001C26E2" w:rsidRDefault="001C26E2" w:rsidP="00860D45">
      <w:pPr>
        <w:ind w:firstLine="720"/>
        <w:jc w:val="center"/>
        <w:rPr>
          <w:rFonts w:ascii="Times New Roman" w:eastAsia="Times New Roman" w:hAnsi="Times New Roman" w:cs="Times New Roman"/>
          <w:b/>
          <w:sz w:val="24"/>
          <w:szCs w:val="24"/>
        </w:rPr>
      </w:pPr>
    </w:p>
    <w:p w14:paraId="7B6FD693" w14:textId="77777777" w:rsidR="001C26E2" w:rsidRDefault="001C26E2" w:rsidP="00860D45">
      <w:pPr>
        <w:ind w:firstLine="720"/>
        <w:jc w:val="center"/>
        <w:rPr>
          <w:rFonts w:ascii="Times New Roman" w:eastAsia="Times New Roman" w:hAnsi="Times New Roman" w:cs="Times New Roman"/>
          <w:b/>
          <w:sz w:val="24"/>
          <w:szCs w:val="24"/>
        </w:rPr>
      </w:pPr>
    </w:p>
    <w:p w14:paraId="0C87B0EE" w14:textId="77777777" w:rsidR="001C26E2" w:rsidRDefault="001C26E2" w:rsidP="00860D45">
      <w:pPr>
        <w:ind w:firstLine="720"/>
        <w:jc w:val="center"/>
        <w:rPr>
          <w:rFonts w:ascii="Times New Roman" w:eastAsia="Times New Roman" w:hAnsi="Times New Roman" w:cs="Times New Roman"/>
          <w:b/>
          <w:sz w:val="24"/>
          <w:szCs w:val="24"/>
        </w:rPr>
      </w:pPr>
    </w:p>
    <w:p w14:paraId="4C9B40C0" w14:textId="77777777" w:rsidR="001C26E2" w:rsidRDefault="001C26E2" w:rsidP="00860D45">
      <w:pPr>
        <w:ind w:firstLine="720"/>
        <w:jc w:val="center"/>
        <w:rPr>
          <w:rFonts w:ascii="Times New Roman" w:eastAsia="Times New Roman" w:hAnsi="Times New Roman" w:cs="Times New Roman"/>
          <w:b/>
          <w:sz w:val="24"/>
          <w:szCs w:val="24"/>
        </w:rPr>
      </w:pPr>
    </w:p>
    <w:p w14:paraId="7B0FD89E" w14:textId="77777777" w:rsidR="001C26E2" w:rsidRDefault="001C26E2" w:rsidP="00860D45">
      <w:pPr>
        <w:ind w:firstLine="720"/>
        <w:jc w:val="center"/>
        <w:rPr>
          <w:rFonts w:ascii="Times New Roman" w:eastAsia="Times New Roman" w:hAnsi="Times New Roman" w:cs="Times New Roman"/>
          <w:b/>
          <w:sz w:val="24"/>
          <w:szCs w:val="24"/>
        </w:rPr>
      </w:pPr>
    </w:p>
    <w:p w14:paraId="29F6218E" w14:textId="77777777" w:rsidR="001C26E2" w:rsidRDefault="001C26E2" w:rsidP="00860D45">
      <w:pPr>
        <w:ind w:firstLine="720"/>
        <w:jc w:val="center"/>
        <w:rPr>
          <w:rFonts w:ascii="Times New Roman" w:eastAsia="Times New Roman" w:hAnsi="Times New Roman" w:cs="Times New Roman"/>
          <w:b/>
          <w:sz w:val="24"/>
          <w:szCs w:val="24"/>
        </w:rPr>
      </w:pPr>
    </w:p>
    <w:p w14:paraId="62721DAD" w14:textId="77777777" w:rsidR="001C26E2" w:rsidRDefault="001C26E2" w:rsidP="00860D45">
      <w:pPr>
        <w:ind w:firstLine="720"/>
        <w:jc w:val="center"/>
        <w:rPr>
          <w:rFonts w:ascii="Times New Roman" w:eastAsia="Times New Roman" w:hAnsi="Times New Roman" w:cs="Times New Roman"/>
          <w:b/>
          <w:sz w:val="24"/>
          <w:szCs w:val="24"/>
        </w:rPr>
      </w:pPr>
    </w:p>
    <w:p w14:paraId="5F669B53" w14:textId="77777777" w:rsidR="008371A3" w:rsidRDefault="008371A3" w:rsidP="00860D45">
      <w:pPr>
        <w:ind w:firstLine="720"/>
        <w:jc w:val="center"/>
        <w:rPr>
          <w:rFonts w:ascii="Times New Roman" w:eastAsia="Times New Roman" w:hAnsi="Times New Roman" w:cs="Times New Roman"/>
          <w:b/>
          <w:sz w:val="24"/>
          <w:szCs w:val="24"/>
        </w:rPr>
      </w:pPr>
    </w:p>
    <w:p w14:paraId="16D357A1" w14:textId="77777777" w:rsidR="001C26E2" w:rsidRDefault="001C26E2" w:rsidP="00860D45">
      <w:pPr>
        <w:ind w:firstLine="720"/>
        <w:jc w:val="center"/>
        <w:rPr>
          <w:rFonts w:ascii="Times New Roman" w:eastAsia="Times New Roman" w:hAnsi="Times New Roman" w:cs="Times New Roman"/>
          <w:b/>
          <w:sz w:val="24"/>
          <w:szCs w:val="24"/>
        </w:rPr>
      </w:pPr>
    </w:p>
    <w:p w14:paraId="44D57E53" w14:textId="77777777" w:rsidR="001C26E2" w:rsidRDefault="001C26E2" w:rsidP="00860D45">
      <w:pPr>
        <w:ind w:firstLine="720"/>
        <w:jc w:val="center"/>
        <w:rPr>
          <w:rFonts w:ascii="Times New Roman" w:eastAsia="Times New Roman" w:hAnsi="Times New Roman" w:cs="Times New Roman"/>
          <w:b/>
          <w:sz w:val="24"/>
          <w:szCs w:val="24"/>
        </w:rPr>
      </w:pPr>
    </w:p>
    <w:p w14:paraId="4D5C10E4" w14:textId="77777777" w:rsidR="001C26E2" w:rsidRDefault="001C26E2" w:rsidP="00860D45">
      <w:pPr>
        <w:ind w:firstLine="720"/>
        <w:jc w:val="center"/>
        <w:rPr>
          <w:rFonts w:ascii="Times New Roman" w:eastAsia="Times New Roman" w:hAnsi="Times New Roman" w:cs="Times New Roman"/>
          <w:b/>
          <w:sz w:val="24"/>
          <w:szCs w:val="24"/>
        </w:rPr>
      </w:pPr>
    </w:p>
    <w:p w14:paraId="4EE94E90" w14:textId="77777777" w:rsidR="001C26E2" w:rsidRDefault="001C26E2" w:rsidP="00860D45">
      <w:pPr>
        <w:ind w:firstLine="720"/>
        <w:jc w:val="center"/>
        <w:rPr>
          <w:rFonts w:ascii="Times New Roman" w:eastAsia="Times New Roman" w:hAnsi="Times New Roman" w:cs="Times New Roman"/>
          <w:b/>
          <w:sz w:val="24"/>
          <w:szCs w:val="24"/>
        </w:rPr>
      </w:pPr>
    </w:p>
    <w:p w14:paraId="6777C68C" w14:textId="77777777" w:rsidR="001C26E2" w:rsidRDefault="001C26E2" w:rsidP="00860D45">
      <w:pPr>
        <w:ind w:firstLine="720"/>
        <w:jc w:val="center"/>
        <w:rPr>
          <w:rFonts w:ascii="Times New Roman" w:eastAsia="Times New Roman" w:hAnsi="Times New Roman" w:cs="Times New Roman"/>
          <w:b/>
          <w:sz w:val="24"/>
          <w:szCs w:val="24"/>
        </w:rPr>
      </w:pPr>
    </w:p>
    <w:p w14:paraId="367EA5ED" w14:textId="68399572" w:rsidR="001C26E2" w:rsidRDefault="008371A3" w:rsidP="001C26E2">
      <w:pPr>
        <w:ind w:firstLine="720"/>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ХАРАКТЕРИСТИКА</w:t>
      </w:r>
      <w:r w:rsidR="001C26E2" w:rsidRPr="001C26E2">
        <w:rPr>
          <w:rFonts w:ascii="Times New Roman" w:eastAsia="Times New Roman" w:hAnsi="Times New Roman" w:cs="Times New Roman"/>
          <w:b/>
          <w:sz w:val="40"/>
          <w:szCs w:val="40"/>
        </w:rPr>
        <w:t xml:space="preserve"> УСЛОВИ</w:t>
      </w:r>
      <w:r>
        <w:rPr>
          <w:rFonts w:ascii="Times New Roman" w:eastAsia="Times New Roman" w:hAnsi="Times New Roman" w:cs="Times New Roman"/>
          <w:b/>
          <w:sz w:val="40"/>
          <w:szCs w:val="40"/>
        </w:rPr>
        <w:t>Й</w:t>
      </w:r>
      <w:r w:rsidR="001C26E2" w:rsidRPr="001C26E2">
        <w:rPr>
          <w:rFonts w:ascii="Times New Roman" w:eastAsia="Times New Roman" w:hAnsi="Times New Roman" w:cs="Times New Roman"/>
          <w:b/>
          <w:sz w:val="40"/>
          <w:szCs w:val="40"/>
        </w:rPr>
        <w:t xml:space="preserve"> РЕАЛИЗАЦИИ ПРОГРАММЫ НАЧАЛЬНОГО ОБЩЕГО ОБРАЗОВАНИЯ </w:t>
      </w:r>
    </w:p>
    <w:p w14:paraId="7908D9B3" w14:textId="77777777" w:rsidR="001C26E2" w:rsidRDefault="001C26E2" w:rsidP="00860D45">
      <w:pPr>
        <w:ind w:firstLine="720"/>
        <w:jc w:val="center"/>
        <w:rPr>
          <w:rFonts w:ascii="Times New Roman" w:eastAsia="Times New Roman" w:hAnsi="Times New Roman" w:cs="Times New Roman"/>
          <w:b/>
          <w:sz w:val="24"/>
          <w:szCs w:val="24"/>
        </w:rPr>
      </w:pPr>
    </w:p>
    <w:p w14:paraId="639496FF" w14:textId="77777777" w:rsidR="001C26E2" w:rsidRDefault="001C26E2" w:rsidP="00860D45">
      <w:pPr>
        <w:ind w:firstLine="720"/>
        <w:jc w:val="center"/>
        <w:rPr>
          <w:rFonts w:ascii="Times New Roman" w:eastAsia="Times New Roman" w:hAnsi="Times New Roman" w:cs="Times New Roman"/>
          <w:b/>
          <w:sz w:val="24"/>
          <w:szCs w:val="24"/>
        </w:rPr>
      </w:pPr>
    </w:p>
    <w:p w14:paraId="56718EED" w14:textId="77777777" w:rsidR="001C26E2" w:rsidRDefault="001C26E2" w:rsidP="00860D45">
      <w:pPr>
        <w:ind w:firstLine="720"/>
        <w:jc w:val="center"/>
        <w:rPr>
          <w:rFonts w:ascii="Times New Roman" w:eastAsia="Times New Roman" w:hAnsi="Times New Roman" w:cs="Times New Roman"/>
          <w:b/>
          <w:sz w:val="24"/>
          <w:szCs w:val="24"/>
        </w:rPr>
      </w:pPr>
    </w:p>
    <w:p w14:paraId="5D84EF37" w14:textId="77777777" w:rsidR="001C26E2" w:rsidRDefault="001C26E2" w:rsidP="00860D45">
      <w:pPr>
        <w:ind w:firstLine="720"/>
        <w:jc w:val="center"/>
        <w:rPr>
          <w:rFonts w:ascii="Times New Roman" w:eastAsia="Times New Roman" w:hAnsi="Times New Roman" w:cs="Times New Roman"/>
          <w:b/>
          <w:sz w:val="24"/>
          <w:szCs w:val="24"/>
        </w:rPr>
      </w:pPr>
    </w:p>
    <w:p w14:paraId="4FD9F802" w14:textId="77777777" w:rsidR="001C26E2" w:rsidRDefault="001C26E2" w:rsidP="00860D45">
      <w:pPr>
        <w:ind w:firstLine="720"/>
        <w:jc w:val="center"/>
        <w:rPr>
          <w:rFonts w:ascii="Times New Roman" w:eastAsia="Times New Roman" w:hAnsi="Times New Roman" w:cs="Times New Roman"/>
          <w:b/>
          <w:sz w:val="24"/>
          <w:szCs w:val="24"/>
        </w:rPr>
      </w:pPr>
    </w:p>
    <w:p w14:paraId="780C3532" w14:textId="77777777" w:rsidR="001C26E2" w:rsidRDefault="001C26E2" w:rsidP="00860D45">
      <w:pPr>
        <w:ind w:firstLine="720"/>
        <w:jc w:val="center"/>
        <w:rPr>
          <w:rFonts w:ascii="Times New Roman" w:eastAsia="Times New Roman" w:hAnsi="Times New Roman" w:cs="Times New Roman"/>
          <w:b/>
          <w:sz w:val="24"/>
          <w:szCs w:val="24"/>
        </w:rPr>
      </w:pPr>
    </w:p>
    <w:p w14:paraId="0761C284" w14:textId="77777777" w:rsidR="001C26E2" w:rsidRDefault="001C26E2" w:rsidP="00860D45">
      <w:pPr>
        <w:ind w:firstLine="720"/>
        <w:jc w:val="center"/>
        <w:rPr>
          <w:rFonts w:ascii="Times New Roman" w:eastAsia="Times New Roman" w:hAnsi="Times New Roman" w:cs="Times New Roman"/>
          <w:b/>
          <w:sz w:val="24"/>
          <w:szCs w:val="24"/>
        </w:rPr>
      </w:pPr>
    </w:p>
    <w:p w14:paraId="4C700577" w14:textId="77777777" w:rsidR="001C26E2" w:rsidRDefault="001C26E2" w:rsidP="00860D45">
      <w:pPr>
        <w:ind w:firstLine="720"/>
        <w:jc w:val="center"/>
        <w:rPr>
          <w:rFonts w:ascii="Times New Roman" w:eastAsia="Times New Roman" w:hAnsi="Times New Roman" w:cs="Times New Roman"/>
          <w:b/>
          <w:sz w:val="24"/>
          <w:szCs w:val="24"/>
        </w:rPr>
      </w:pPr>
    </w:p>
    <w:p w14:paraId="008E72F6" w14:textId="77777777" w:rsidR="001C26E2" w:rsidRDefault="001C26E2" w:rsidP="00860D45">
      <w:pPr>
        <w:ind w:firstLine="720"/>
        <w:jc w:val="center"/>
        <w:rPr>
          <w:rFonts w:ascii="Times New Roman" w:eastAsia="Times New Roman" w:hAnsi="Times New Roman" w:cs="Times New Roman"/>
          <w:b/>
          <w:sz w:val="24"/>
          <w:szCs w:val="24"/>
        </w:rPr>
      </w:pPr>
    </w:p>
    <w:p w14:paraId="73DCFAD7" w14:textId="77777777" w:rsidR="001C26E2" w:rsidRDefault="001C26E2" w:rsidP="00860D45">
      <w:pPr>
        <w:ind w:firstLine="720"/>
        <w:jc w:val="center"/>
        <w:rPr>
          <w:rFonts w:ascii="Times New Roman" w:eastAsia="Times New Roman" w:hAnsi="Times New Roman" w:cs="Times New Roman"/>
          <w:b/>
          <w:sz w:val="24"/>
          <w:szCs w:val="24"/>
        </w:rPr>
      </w:pPr>
    </w:p>
    <w:p w14:paraId="7F900223" w14:textId="77777777" w:rsidR="001C26E2" w:rsidRDefault="001C26E2" w:rsidP="00860D45">
      <w:pPr>
        <w:ind w:firstLine="720"/>
        <w:jc w:val="center"/>
        <w:rPr>
          <w:rFonts w:ascii="Times New Roman" w:eastAsia="Times New Roman" w:hAnsi="Times New Roman" w:cs="Times New Roman"/>
          <w:b/>
          <w:sz w:val="24"/>
          <w:szCs w:val="24"/>
        </w:rPr>
      </w:pPr>
    </w:p>
    <w:p w14:paraId="52AF0401" w14:textId="77777777" w:rsidR="001C26E2" w:rsidRDefault="001C26E2" w:rsidP="00860D45">
      <w:pPr>
        <w:ind w:firstLine="720"/>
        <w:jc w:val="center"/>
        <w:rPr>
          <w:rFonts w:ascii="Times New Roman" w:eastAsia="Times New Roman" w:hAnsi="Times New Roman" w:cs="Times New Roman"/>
          <w:b/>
          <w:sz w:val="24"/>
          <w:szCs w:val="24"/>
        </w:rPr>
      </w:pPr>
    </w:p>
    <w:p w14:paraId="1F398DFB" w14:textId="77777777" w:rsidR="001C26E2" w:rsidRDefault="001C26E2" w:rsidP="00860D45">
      <w:pPr>
        <w:ind w:firstLine="720"/>
        <w:jc w:val="center"/>
        <w:rPr>
          <w:rFonts w:ascii="Times New Roman" w:eastAsia="Times New Roman" w:hAnsi="Times New Roman" w:cs="Times New Roman"/>
          <w:b/>
          <w:sz w:val="24"/>
          <w:szCs w:val="24"/>
        </w:rPr>
      </w:pPr>
    </w:p>
    <w:p w14:paraId="7E089412" w14:textId="77777777" w:rsidR="001C26E2" w:rsidRDefault="001C26E2" w:rsidP="00860D45">
      <w:pPr>
        <w:ind w:firstLine="720"/>
        <w:jc w:val="center"/>
        <w:rPr>
          <w:rFonts w:ascii="Times New Roman" w:eastAsia="Times New Roman" w:hAnsi="Times New Roman" w:cs="Times New Roman"/>
          <w:b/>
          <w:sz w:val="24"/>
          <w:szCs w:val="24"/>
        </w:rPr>
      </w:pPr>
    </w:p>
    <w:p w14:paraId="2A257817" w14:textId="77777777" w:rsidR="001C26E2" w:rsidRDefault="001C26E2" w:rsidP="00860D45">
      <w:pPr>
        <w:ind w:firstLine="720"/>
        <w:jc w:val="center"/>
        <w:rPr>
          <w:rFonts w:ascii="Times New Roman" w:eastAsia="Times New Roman" w:hAnsi="Times New Roman" w:cs="Times New Roman"/>
          <w:b/>
          <w:sz w:val="24"/>
          <w:szCs w:val="24"/>
        </w:rPr>
      </w:pPr>
    </w:p>
    <w:p w14:paraId="7A7CE670" w14:textId="77777777" w:rsidR="001C26E2" w:rsidRDefault="001C26E2" w:rsidP="00860D45">
      <w:pPr>
        <w:ind w:firstLine="720"/>
        <w:jc w:val="center"/>
        <w:rPr>
          <w:rFonts w:ascii="Times New Roman" w:eastAsia="Times New Roman" w:hAnsi="Times New Roman" w:cs="Times New Roman"/>
          <w:b/>
          <w:sz w:val="24"/>
          <w:szCs w:val="24"/>
        </w:rPr>
      </w:pPr>
    </w:p>
    <w:p w14:paraId="24A15FF5" w14:textId="77777777" w:rsidR="001C26E2" w:rsidRDefault="001C26E2" w:rsidP="00860D45">
      <w:pPr>
        <w:ind w:firstLine="720"/>
        <w:jc w:val="center"/>
        <w:rPr>
          <w:rFonts w:ascii="Times New Roman" w:eastAsia="Times New Roman" w:hAnsi="Times New Roman" w:cs="Times New Roman"/>
          <w:b/>
          <w:sz w:val="24"/>
          <w:szCs w:val="24"/>
        </w:rPr>
      </w:pPr>
    </w:p>
    <w:p w14:paraId="5DEB0ADA" w14:textId="77777777" w:rsidR="001C26E2" w:rsidRDefault="001C26E2" w:rsidP="00860D45">
      <w:pPr>
        <w:ind w:firstLine="720"/>
        <w:jc w:val="center"/>
        <w:rPr>
          <w:rFonts w:ascii="Times New Roman" w:eastAsia="Times New Roman" w:hAnsi="Times New Roman" w:cs="Times New Roman"/>
          <w:b/>
          <w:sz w:val="24"/>
          <w:szCs w:val="24"/>
        </w:rPr>
      </w:pPr>
    </w:p>
    <w:p w14:paraId="1D0C26AA" w14:textId="77777777" w:rsidR="001C26E2" w:rsidRDefault="001C26E2" w:rsidP="00860D45">
      <w:pPr>
        <w:ind w:firstLine="720"/>
        <w:jc w:val="center"/>
        <w:rPr>
          <w:rFonts w:ascii="Times New Roman" w:eastAsia="Times New Roman" w:hAnsi="Times New Roman" w:cs="Times New Roman"/>
          <w:b/>
          <w:sz w:val="24"/>
          <w:szCs w:val="24"/>
        </w:rPr>
      </w:pPr>
    </w:p>
    <w:p w14:paraId="7633F696" w14:textId="77777777" w:rsidR="001C26E2" w:rsidRDefault="001C26E2" w:rsidP="00860D45">
      <w:pPr>
        <w:ind w:firstLine="720"/>
        <w:jc w:val="center"/>
        <w:rPr>
          <w:rFonts w:ascii="Times New Roman" w:eastAsia="Times New Roman" w:hAnsi="Times New Roman" w:cs="Times New Roman"/>
          <w:b/>
          <w:sz w:val="24"/>
          <w:szCs w:val="24"/>
        </w:rPr>
      </w:pPr>
    </w:p>
    <w:p w14:paraId="6000D364" w14:textId="77777777" w:rsidR="001C26E2" w:rsidRDefault="001C26E2" w:rsidP="00860D45">
      <w:pPr>
        <w:ind w:firstLine="720"/>
        <w:jc w:val="center"/>
        <w:rPr>
          <w:rFonts w:ascii="Times New Roman" w:eastAsia="Times New Roman" w:hAnsi="Times New Roman" w:cs="Times New Roman"/>
          <w:b/>
          <w:sz w:val="24"/>
          <w:szCs w:val="24"/>
        </w:rPr>
      </w:pPr>
    </w:p>
    <w:p w14:paraId="4287C67D" w14:textId="77777777" w:rsidR="001C26E2" w:rsidRDefault="001C26E2" w:rsidP="00860D45">
      <w:pPr>
        <w:ind w:firstLine="720"/>
        <w:jc w:val="center"/>
        <w:rPr>
          <w:rFonts w:ascii="Times New Roman" w:eastAsia="Times New Roman" w:hAnsi="Times New Roman" w:cs="Times New Roman"/>
          <w:b/>
          <w:sz w:val="24"/>
          <w:szCs w:val="24"/>
        </w:rPr>
      </w:pPr>
    </w:p>
    <w:p w14:paraId="6DD675C2" w14:textId="77777777" w:rsidR="001C26E2" w:rsidRDefault="001C26E2" w:rsidP="00860D45">
      <w:pPr>
        <w:ind w:firstLine="720"/>
        <w:jc w:val="center"/>
        <w:rPr>
          <w:rFonts w:ascii="Times New Roman" w:eastAsia="Times New Roman" w:hAnsi="Times New Roman" w:cs="Times New Roman"/>
          <w:b/>
          <w:sz w:val="24"/>
          <w:szCs w:val="24"/>
        </w:rPr>
      </w:pPr>
    </w:p>
    <w:p w14:paraId="15B0FC8A" w14:textId="1F1EFC5D" w:rsidR="009A191D" w:rsidRDefault="009A191D" w:rsidP="00951D5C">
      <w:pPr>
        <w:rPr>
          <w:rFonts w:ascii="Times New Roman" w:eastAsia="Times New Roman" w:hAnsi="Times New Roman" w:cs="Times New Roman"/>
          <w:b/>
          <w:sz w:val="24"/>
          <w:szCs w:val="24"/>
        </w:rPr>
      </w:pPr>
    </w:p>
    <w:p w14:paraId="76FD08A1" w14:textId="605C18F1"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ТРЕБОВАНИЯ К УСЛОВИЯМ РЕАЛИЗАЦИИ ПРОГРАММЫ НАЧАЛЬНОГО ОБЩЕГО ОБРАЗОВАНИЯ</w:t>
      </w:r>
    </w:p>
    <w:p w14:paraId="6440FCB3"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1.Общесистемные требования</w:t>
      </w:r>
    </w:p>
    <w:p w14:paraId="2C2B54B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Система условий реализации программы начального общего образования, созданная в образовательной организации, направлена на:</w:t>
      </w:r>
    </w:p>
    <w:p w14:paraId="155EBE37"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достижение обучающимися планируемых результатов освоения программы начального общего образования, в том числе адаптированной;</w:t>
      </w:r>
    </w:p>
    <w:p w14:paraId="6EB3F881"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0951535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color w:val="000000"/>
          <w:sz w:val="24"/>
          <w:szCs w:val="24"/>
        </w:rPr>
        <w:t>метапредметных</w:t>
      </w:r>
      <w:proofErr w:type="spellEnd"/>
      <w:r w:rsidRPr="00217CCA">
        <w:rPr>
          <w:rFonts w:ascii="Times New Roman" w:eastAsia="Times New Roman" w:hAnsi="Times New Roman" w:cs="Times New Roman"/>
          <w:color w:val="000000"/>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0FF8033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389FDBBA"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67BD2F6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5FCFA10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3B60C4D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у 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0A6C09E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DC5AE2C"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3B7CF7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D9EB6E9"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CDBE8B3"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B7B15FB"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3C0741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Система условий реализации программы начального общего образования, созданная в образовательной организации, направлена на:</w:t>
      </w:r>
    </w:p>
    <w:p w14:paraId="7D5B88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достижение обучающимися планируемых результатов освоения программы </w:t>
      </w:r>
      <w:r w:rsidRPr="00217CCA">
        <w:rPr>
          <w:rFonts w:ascii="Times New Roman" w:eastAsia="Times New Roman" w:hAnsi="Times New Roman" w:cs="Times New Roman"/>
          <w:sz w:val="24"/>
          <w:szCs w:val="24"/>
        </w:rPr>
        <w:lastRenderedPageBreak/>
        <w:t>начального общего образования, в том числе адаптированной;</w:t>
      </w:r>
    </w:p>
    <w:p w14:paraId="3B9DED8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4AF63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477CF2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F7FE9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93FF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5CE85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EE1450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у 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7321A11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C2CD1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E64A0E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57E76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F9E3E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14C7E8D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543B1DD2" w14:textId="77777777" w:rsidR="00860D45" w:rsidRPr="00217CCA" w:rsidRDefault="00860D45" w:rsidP="00860D45">
      <w:pPr>
        <w:ind w:firstLine="720"/>
        <w:jc w:val="both"/>
        <w:rPr>
          <w:rFonts w:ascii="Times New Roman" w:eastAsia="Times New Roman" w:hAnsi="Times New Roman" w:cs="Times New Roman"/>
          <w:sz w:val="24"/>
          <w:szCs w:val="24"/>
        </w:rPr>
      </w:pPr>
    </w:p>
    <w:p w14:paraId="7AF3EC35" w14:textId="77777777" w:rsidR="00860D45" w:rsidRPr="00217CCA" w:rsidRDefault="00860D45" w:rsidP="00860D45">
      <w:pPr>
        <w:ind w:firstLine="720"/>
        <w:jc w:val="both"/>
        <w:rPr>
          <w:rFonts w:ascii="Times New Roman" w:eastAsia="Times New Roman" w:hAnsi="Times New Roman" w:cs="Times New Roman"/>
          <w:b/>
          <w:sz w:val="24"/>
          <w:szCs w:val="24"/>
        </w:rPr>
      </w:pPr>
    </w:p>
    <w:p w14:paraId="7AB9B52C" w14:textId="77777777" w:rsidR="00860D45" w:rsidRPr="00217CCA" w:rsidRDefault="00860D45" w:rsidP="00860D45">
      <w:pPr>
        <w:ind w:firstLine="720"/>
        <w:jc w:val="both"/>
        <w:rPr>
          <w:rFonts w:ascii="Times New Roman" w:eastAsia="Times New Roman" w:hAnsi="Times New Roman" w:cs="Times New Roman"/>
          <w:b/>
          <w:sz w:val="24"/>
          <w:szCs w:val="24"/>
        </w:rPr>
      </w:pPr>
    </w:p>
    <w:p w14:paraId="41684601" w14:textId="77777777"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2.Требования к материально-техническому и учебно-методическому обеспечению</w:t>
      </w:r>
    </w:p>
    <w:p w14:paraId="5852794A" w14:textId="7319F996"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Для реализации программы начального общего образования МБОУ «</w:t>
      </w:r>
      <w:proofErr w:type="spellStart"/>
      <w:r w:rsidR="00E60D93">
        <w:rPr>
          <w:rFonts w:ascii="Times New Roman" w:eastAsia="Times New Roman" w:hAnsi="Times New Roman" w:cs="Times New Roman"/>
          <w:sz w:val="24"/>
          <w:szCs w:val="24"/>
        </w:rPr>
        <w:t>Иштуга</w:t>
      </w:r>
      <w:r w:rsidR="001C26E2">
        <w:rPr>
          <w:rFonts w:ascii="Times New Roman" w:eastAsia="Times New Roman" w:hAnsi="Times New Roman" w:cs="Times New Roman"/>
          <w:sz w:val="24"/>
          <w:szCs w:val="24"/>
        </w:rPr>
        <w:t>нская</w:t>
      </w:r>
      <w:proofErr w:type="spellEnd"/>
      <w:r w:rsidR="001C26E2">
        <w:rPr>
          <w:rFonts w:ascii="Times New Roman" w:eastAsia="Times New Roman" w:hAnsi="Times New Roman" w:cs="Times New Roman"/>
          <w:sz w:val="24"/>
          <w:szCs w:val="24"/>
        </w:rPr>
        <w:t xml:space="preserve"> </w:t>
      </w:r>
      <w:r w:rsidR="00E60D93">
        <w:rPr>
          <w:rFonts w:ascii="Times New Roman" w:eastAsia="Times New Roman" w:hAnsi="Times New Roman" w:cs="Times New Roman"/>
          <w:sz w:val="24"/>
          <w:szCs w:val="24"/>
        </w:rPr>
        <w:t>средняя</w:t>
      </w:r>
      <w:r w:rsidR="001C26E2">
        <w:rPr>
          <w:rFonts w:ascii="Times New Roman" w:eastAsia="Times New Roman" w:hAnsi="Times New Roman" w:cs="Times New Roman"/>
          <w:sz w:val="24"/>
          <w:szCs w:val="24"/>
        </w:rPr>
        <w:t xml:space="preserve"> общеобразовательная школа Сабинского муниципального района Республики Татарстан» (далее</w:t>
      </w:r>
      <w:r w:rsidR="000A7595">
        <w:rPr>
          <w:rFonts w:ascii="Times New Roman" w:eastAsia="Times New Roman" w:hAnsi="Times New Roman" w:cs="Times New Roman"/>
          <w:sz w:val="24"/>
          <w:szCs w:val="24"/>
        </w:rPr>
        <w:t xml:space="preserve"> </w:t>
      </w:r>
      <w:r w:rsidR="001C26E2">
        <w:rPr>
          <w:rFonts w:ascii="Times New Roman" w:eastAsia="Times New Roman" w:hAnsi="Times New Roman" w:cs="Times New Roman"/>
          <w:sz w:val="24"/>
          <w:szCs w:val="24"/>
        </w:rPr>
        <w:t>- МБОУ «</w:t>
      </w:r>
      <w:proofErr w:type="spellStart"/>
      <w:r w:rsidR="00E60D93">
        <w:rPr>
          <w:rFonts w:ascii="Times New Roman" w:eastAsia="Times New Roman" w:hAnsi="Times New Roman" w:cs="Times New Roman"/>
          <w:sz w:val="24"/>
          <w:szCs w:val="24"/>
        </w:rPr>
        <w:t>Иштуганская</w:t>
      </w:r>
      <w:proofErr w:type="spellEnd"/>
      <w:r w:rsidR="00E60D93">
        <w:rPr>
          <w:rFonts w:ascii="Times New Roman" w:eastAsia="Times New Roman" w:hAnsi="Times New Roman" w:cs="Times New Roman"/>
          <w:sz w:val="24"/>
          <w:szCs w:val="24"/>
        </w:rPr>
        <w:t xml:space="preserve"> С</w:t>
      </w:r>
      <w:r w:rsidR="001C26E2">
        <w:rPr>
          <w:rFonts w:ascii="Times New Roman" w:eastAsia="Times New Roman" w:hAnsi="Times New Roman" w:cs="Times New Roman"/>
          <w:sz w:val="24"/>
          <w:szCs w:val="24"/>
        </w:rPr>
        <w:t>ОШ»)</w:t>
      </w:r>
      <w:r w:rsidRPr="00217CCA">
        <w:rPr>
          <w:rFonts w:ascii="Times New Roman" w:eastAsia="Times New Roman" w:hAnsi="Times New Roman"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6F03FF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Обеспеченность кадровыми условиями включает в себя:</w:t>
      </w:r>
    </w:p>
    <w:p w14:paraId="076AAF8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укомплектованность образовательной организации педагогическими, руководящими и иными работниками;</w:t>
      </w:r>
    </w:p>
    <w:p w14:paraId="22DC60B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7B7695A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0F57433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21B972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268F38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6F537A0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707C4A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14:paraId="6B4DD3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23B288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132F52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14:paraId="197C5762" w14:textId="693A9CB9" w:rsidR="00860D45" w:rsidRDefault="00860D45" w:rsidP="00860D45">
      <w:pPr>
        <w:ind w:firstLine="720"/>
        <w:jc w:val="both"/>
        <w:rPr>
          <w:rFonts w:ascii="Times New Roman" w:eastAsia="Times New Roman" w:hAnsi="Times New Roman" w:cs="Times New Roman"/>
          <w:sz w:val="24"/>
          <w:szCs w:val="24"/>
        </w:rPr>
      </w:pPr>
    </w:p>
    <w:p w14:paraId="089B4EA3" w14:textId="49246622" w:rsidR="00925323" w:rsidRDefault="00925323" w:rsidP="00860D45">
      <w:pPr>
        <w:ind w:firstLine="720"/>
        <w:jc w:val="both"/>
        <w:rPr>
          <w:rFonts w:ascii="Times New Roman" w:eastAsia="Times New Roman" w:hAnsi="Times New Roman" w:cs="Times New Roman"/>
          <w:sz w:val="24"/>
          <w:szCs w:val="24"/>
        </w:rPr>
      </w:pPr>
    </w:p>
    <w:p w14:paraId="146EF28E" w14:textId="7F5C0102" w:rsidR="00925323" w:rsidRDefault="00925323" w:rsidP="00860D45">
      <w:pPr>
        <w:ind w:firstLine="720"/>
        <w:jc w:val="both"/>
        <w:rPr>
          <w:rFonts w:ascii="Times New Roman" w:eastAsia="Times New Roman" w:hAnsi="Times New Roman" w:cs="Times New Roman"/>
          <w:sz w:val="24"/>
          <w:szCs w:val="24"/>
        </w:rPr>
      </w:pPr>
    </w:p>
    <w:p w14:paraId="079F9840" w14:textId="10A07FBB" w:rsidR="00925323" w:rsidRDefault="00925323" w:rsidP="00860D45">
      <w:pPr>
        <w:ind w:firstLine="720"/>
        <w:jc w:val="both"/>
        <w:rPr>
          <w:rFonts w:ascii="Times New Roman" w:eastAsia="Times New Roman" w:hAnsi="Times New Roman" w:cs="Times New Roman"/>
          <w:sz w:val="24"/>
          <w:szCs w:val="24"/>
        </w:rPr>
      </w:pPr>
    </w:p>
    <w:p w14:paraId="7850F069" w14:textId="5423F749" w:rsidR="00925323" w:rsidRDefault="00925323" w:rsidP="00860D45">
      <w:pPr>
        <w:ind w:firstLine="720"/>
        <w:jc w:val="both"/>
        <w:rPr>
          <w:rFonts w:ascii="Times New Roman" w:eastAsia="Times New Roman" w:hAnsi="Times New Roman" w:cs="Times New Roman"/>
          <w:sz w:val="24"/>
          <w:szCs w:val="24"/>
        </w:rPr>
      </w:pPr>
    </w:p>
    <w:p w14:paraId="02D29134" w14:textId="631917A9" w:rsidR="00925323" w:rsidRDefault="00925323" w:rsidP="00860D45">
      <w:pPr>
        <w:ind w:firstLine="720"/>
        <w:jc w:val="both"/>
        <w:rPr>
          <w:rFonts w:ascii="Times New Roman" w:eastAsia="Times New Roman" w:hAnsi="Times New Roman" w:cs="Times New Roman"/>
          <w:sz w:val="24"/>
          <w:szCs w:val="24"/>
        </w:rPr>
      </w:pPr>
    </w:p>
    <w:p w14:paraId="54AD88D6" w14:textId="20674D70" w:rsidR="00925323" w:rsidRDefault="00925323" w:rsidP="00860D45">
      <w:pPr>
        <w:ind w:firstLine="720"/>
        <w:jc w:val="both"/>
        <w:rPr>
          <w:rFonts w:ascii="Times New Roman" w:eastAsia="Times New Roman" w:hAnsi="Times New Roman" w:cs="Times New Roman"/>
          <w:sz w:val="24"/>
          <w:szCs w:val="24"/>
        </w:rPr>
      </w:pPr>
    </w:p>
    <w:p w14:paraId="36129768" w14:textId="024742D5" w:rsidR="00925323" w:rsidRDefault="00925323" w:rsidP="00860D45">
      <w:pPr>
        <w:ind w:firstLine="720"/>
        <w:jc w:val="both"/>
        <w:rPr>
          <w:rFonts w:ascii="Times New Roman" w:eastAsia="Times New Roman" w:hAnsi="Times New Roman" w:cs="Times New Roman"/>
          <w:sz w:val="24"/>
          <w:szCs w:val="24"/>
        </w:rPr>
      </w:pPr>
    </w:p>
    <w:p w14:paraId="02DB94E3" w14:textId="3CEB8216" w:rsidR="00925323" w:rsidRDefault="00925323" w:rsidP="00860D45">
      <w:pPr>
        <w:ind w:firstLine="720"/>
        <w:jc w:val="both"/>
        <w:rPr>
          <w:rFonts w:ascii="Times New Roman" w:eastAsia="Times New Roman" w:hAnsi="Times New Roman" w:cs="Times New Roman"/>
          <w:sz w:val="24"/>
          <w:szCs w:val="24"/>
        </w:rPr>
      </w:pPr>
    </w:p>
    <w:p w14:paraId="31EA6A9E" w14:textId="0908FF6D" w:rsidR="00925323" w:rsidRDefault="00925323" w:rsidP="00860D45">
      <w:pPr>
        <w:ind w:firstLine="720"/>
        <w:jc w:val="both"/>
        <w:rPr>
          <w:rFonts w:ascii="Times New Roman" w:eastAsia="Times New Roman" w:hAnsi="Times New Roman" w:cs="Times New Roman"/>
          <w:sz w:val="24"/>
          <w:szCs w:val="24"/>
        </w:rPr>
      </w:pPr>
    </w:p>
    <w:p w14:paraId="393BABC6" w14:textId="4139A717" w:rsidR="00925323" w:rsidRDefault="00925323" w:rsidP="00860D45">
      <w:pPr>
        <w:ind w:firstLine="720"/>
        <w:jc w:val="both"/>
        <w:rPr>
          <w:rFonts w:ascii="Times New Roman" w:eastAsia="Times New Roman" w:hAnsi="Times New Roman" w:cs="Times New Roman"/>
          <w:sz w:val="24"/>
          <w:szCs w:val="24"/>
        </w:rPr>
      </w:pPr>
    </w:p>
    <w:p w14:paraId="5BCC073A" w14:textId="77777777" w:rsidR="00925323" w:rsidRPr="00217CCA" w:rsidRDefault="00925323" w:rsidP="00860D45">
      <w:pPr>
        <w:ind w:firstLine="720"/>
        <w:jc w:val="both"/>
        <w:rPr>
          <w:rFonts w:ascii="Times New Roman" w:eastAsia="Times New Roman" w:hAnsi="Times New Roman" w:cs="Times New Roman"/>
          <w:sz w:val="24"/>
          <w:szCs w:val="24"/>
        </w:rPr>
      </w:pPr>
    </w:p>
    <w:tbl>
      <w:tblPr>
        <w:tblW w:w="953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572"/>
        <w:gridCol w:w="3280"/>
        <w:gridCol w:w="1985"/>
        <w:gridCol w:w="7"/>
        <w:gridCol w:w="1694"/>
      </w:tblGrid>
      <w:tr w:rsidR="00925323" w:rsidRPr="00217CCA" w14:paraId="19009A72" w14:textId="77777777" w:rsidTr="00925323">
        <w:trPr>
          <w:trHeight w:val="1368"/>
        </w:trPr>
        <w:tc>
          <w:tcPr>
            <w:tcW w:w="2572" w:type="dxa"/>
            <w:vMerge w:val="restart"/>
          </w:tcPr>
          <w:p w14:paraId="205665C8" w14:textId="77777777" w:rsidR="00925323" w:rsidRDefault="00925323" w:rsidP="0041204D">
            <w:pPr>
              <w:jc w:val="both"/>
              <w:rPr>
                <w:rFonts w:ascii="Times New Roman" w:eastAsia="Times New Roman" w:hAnsi="Times New Roman" w:cs="Times New Roman"/>
                <w:sz w:val="24"/>
                <w:szCs w:val="24"/>
              </w:rPr>
            </w:pPr>
          </w:p>
          <w:p w14:paraId="49387C34" w14:textId="4B4E927B" w:rsidR="00925323" w:rsidRPr="00217CCA" w:rsidRDefault="00925323" w:rsidP="0041204D">
            <w:pPr>
              <w:jc w:val="both"/>
              <w:rPr>
                <w:rFonts w:ascii="Times New Roman" w:eastAsia="Times New Roman" w:hAnsi="Times New Roman" w:cs="Times New Roman"/>
                <w:sz w:val="24"/>
                <w:szCs w:val="24"/>
              </w:rPr>
            </w:pPr>
          </w:p>
        </w:tc>
        <w:tc>
          <w:tcPr>
            <w:tcW w:w="3280" w:type="dxa"/>
            <w:vMerge w:val="restart"/>
          </w:tcPr>
          <w:p w14:paraId="30AF04B9" w14:textId="77777777" w:rsidR="00925323" w:rsidRDefault="00925323" w:rsidP="00925323">
            <w:pPr>
              <w:rPr>
                <w:rFonts w:ascii="Times New Roman" w:eastAsia="Times New Roman" w:hAnsi="Times New Roman" w:cs="Times New Roman"/>
                <w:sz w:val="24"/>
                <w:szCs w:val="24"/>
              </w:rPr>
            </w:pPr>
          </w:p>
          <w:p w14:paraId="692D3257" w14:textId="77777777" w:rsidR="00925323" w:rsidRDefault="00925323" w:rsidP="00925323">
            <w:pPr>
              <w:rPr>
                <w:rFonts w:ascii="Times New Roman" w:eastAsia="Times New Roman" w:hAnsi="Times New Roman" w:cs="Times New Roman"/>
                <w:sz w:val="24"/>
                <w:szCs w:val="24"/>
              </w:rPr>
            </w:pPr>
          </w:p>
          <w:p w14:paraId="37198547" w14:textId="53849166" w:rsidR="00925323" w:rsidRPr="00217CCA" w:rsidRDefault="00925323" w:rsidP="00925323">
            <w:pPr>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w:t>
            </w:r>
            <w:r>
              <w:rPr>
                <w:rFonts w:ascii="Times New Roman" w:eastAsia="Times New Roman" w:hAnsi="Times New Roman" w:cs="Times New Roman"/>
                <w:sz w:val="24"/>
                <w:szCs w:val="24"/>
              </w:rPr>
              <w:t xml:space="preserve">ации документами об образовании </w:t>
            </w:r>
            <w:r w:rsidRPr="00217CCA">
              <w:rPr>
                <w:rFonts w:ascii="Times New Roman" w:eastAsia="Times New Roman" w:hAnsi="Times New Roman" w:cs="Times New Roman"/>
                <w:sz w:val="24"/>
                <w:szCs w:val="24"/>
              </w:rPr>
              <w:t>(</w:t>
            </w:r>
            <w:proofErr w:type="spellStart"/>
            <w:r w:rsidRPr="00217CCA">
              <w:rPr>
                <w:rFonts w:ascii="Times New Roman" w:eastAsia="Times New Roman" w:hAnsi="Times New Roman" w:cs="Times New Roman"/>
                <w:sz w:val="24"/>
                <w:szCs w:val="24"/>
              </w:rPr>
              <w:t>професси</w:t>
            </w:r>
            <w:r>
              <w:rPr>
                <w:rFonts w:ascii="Times New Roman" w:eastAsia="Times New Roman" w:hAnsi="Times New Roman" w:cs="Times New Roman"/>
                <w:sz w:val="24"/>
                <w:szCs w:val="24"/>
              </w:rPr>
              <w:t>-</w:t>
            </w:r>
            <w:r w:rsidRPr="00217CCA">
              <w:rPr>
                <w:rFonts w:ascii="Times New Roman" w:eastAsia="Times New Roman" w:hAnsi="Times New Roman" w:cs="Times New Roman"/>
                <w:sz w:val="24"/>
                <w:szCs w:val="24"/>
              </w:rPr>
              <w:t>ональной</w:t>
            </w:r>
            <w:proofErr w:type="spellEnd"/>
            <w:r>
              <w:rPr>
                <w:rFonts w:ascii="Times New Roman" w:eastAsia="Times New Roman" w:hAnsi="Times New Roman" w:cs="Times New Roman"/>
                <w:sz w:val="24"/>
                <w:szCs w:val="24"/>
              </w:rPr>
              <w:t xml:space="preserve"> </w:t>
            </w:r>
            <w:r w:rsidRPr="00217CCA">
              <w:rPr>
                <w:rFonts w:ascii="Times New Roman" w:eastAsia="Times New Roman" w:hAnsi="Times New Roman" w:cs="Times New Roman"/>
                <w:sz w:val="24"/>
                <w:szCs w:val="24"/>
              </w:rPr>
              <w:t>переподготовке) (%)</w:t>
            </w:r>
          </w:p>
        </w:tc>
        <w:tc>
          <w:tcPr>
            <w:tcW w:w="3686" w:type="dxa"/>
            <w:gridSpan w:val="3"/>
            <w:tcBorders>
              <w:bottom w:val="single" w:sz="4" w:space="0" w:color="auto"/>
            </w:tcBorders>
          </w:tcPr>
          <w:p w14:paraId="691AD0BA" w14:textId="77777777" w:rsidR="00925323" w:rsidRPr="00217CCA" w:rsidRDefault="00925323" w:rsidP="0041204D">
            <w:pPr>
              <w:ind w:firstLine="720"/>
              <w:jc w:val="both"/>
              <w:rPr>
                <w:rFonts w:ascii="Times New Roman" w:eastAsia="Times New Roman" w:hAnsi="Times New Roman" w:cs="Times New Roman"/>
                <w:sz w:val="24"/>
                <w:szCs w:val="24"/>
              </w:rPr>
            </w:pPr>
          </w:p>
          <w:p w14:paraId="44C66AE7" w14:textId="77777777" w:rsidR="00925323" w:rsidRPr="00217CCA" w:rsidRDefault="00925323" w:rsidP="0041204D">
            <w:pPr>
              <w:ind w:firstLine="720"/>
              <w:jc w:val="both"/>
              <w:rPr>
                <w:rFonts w:ascii="Times New Roman" w:eastAsia="Times New Roman" w:hAnsi="Times New Roman" w:cs="Times New Roman"/>
                <w:sz w:val="24"/>
                <w:szCs w:val="24"/>
              </w:rPr>
            </w:pPr>
          </w:p>
          <w:p w14:paraId="0AFFF903" w14:textId="77777777" w:rsidR="00925323" w:rsidRPr="00217CCA" w:rsidRDefault="00925323"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квалификации результатами аттестации</w:t>
            </w:r>
          </w:p>
        </w:tc>
      </w:tr>
      <w:tr w:rsidR="00925323" w:rsidRPr="00217CCA" w14:paraId="15D69D7A" w14:textId="64818999" w:rsidTr="00925323">
        <w:trPr>
          <w:trHeight w:val="576"/>
        </w:trPr>
        <w:tc>
          <w:tcPr>
            <w:tcW w:w="2572" w:type="dxa"/>
            <w:vMerge/>
          </w:tcPr>
          <w:p w14:paraId="1DED839B" w14:textId="77777777" w:rsidR="00925323" w:rsidRDefault="00925323" w:rsidP="00925323">
            <w:pPr>
              <w:jc w:val="both"/>
              <w:rPr>
                <w:rFonts w:ascii="Times New Roman" w:eastAsia="Times New Roman" w:hAnsi="Times New Roman" w:cs="Times New Roman"/>
                <w:sz w:val="24"/>
                <w:szCs w:val="24"/>
              </w:rPr>
            </w:pPr>
          </w:p>
        </w:tc>
        <w:tc>
          <w:tcPr>
            <w:tcW w:w="3280" w:type="dxa"/>
            <w:vMerge/>
          </w:tcPr>
          <w:p w14:paraId="3BDEA5D4" w14:textId="77777777" w:rsidR="00925323" w:rsidRPr="00217CCA" w:rsidRDefault="00925323" w:rsidP="00925323">
            <w:pPr>
              <w:jc w:val="both"/>
              <w:rPr>
                <w:rFonts w:ascii="Times New Roman" w:eastAsia="Times New Roman" w:hAnsi="Times New Roman" w:cs="Times New Roman"/>
                <w:sz w:val="24"/>
                <w:szCs w:val="24"/>
              </w:rPr>
            </w:pPr>
          </w:p>
        </w:tc>
        <w:tc>
          <w:tcPr>
            <w:tcW w:w="1992" w:type="dxa"/>
            <w:gridSpan w:val="2"/>
            <w:tcBorders>
              <w:top w:val="single" w:sz="4" w:space="0" w:color="auto"/>
              <w:right w:val="single" w:sz="4" w:space="0" w:color="auto"/>
            </w:tcBorders>
          </w:tcPr>
          <w:p w14:paraId="678C8BA8" w14:textId="7DA97DB5" w:rsidR="00925323" w:rsidRPr="00217CCA" w:rsidRDefault="00925323" w:rsidP="00925323">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соответствие занимаемой должности (%)</w:t>
            </w:r>
          </w:p>
        </w:tc>
        <w:tc>
          <w:tcPr>
            <w:tcW w:w="1694" w:type="dxa"/>
            <w:tcBorders>
              <w:top w:val="single" w:sz="4" w:space="0" w:color="auto"/>
              <w:left w:val="single" w:sz="4" w:space="0" w:color="auto"/>
            </w:tcBorders>
          </w:tcPr>
          <w:p w14:paraId="58888F91" w14:textId="6A4873F9" w:rsidR="00925323" w:rsidRPr="00217CCA" w:rsidRDefault="00925323" w:rsidP="00F11F66">
            <w:pPr>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квалифика</w:t>
            </w:r>
            <w:proofErr w:type="spellEnd"/>
            <w:r w:rsidRPr="00217CCA">
              <w:rPr>
                <w:rFonts w:ascii="Times New Roman" w:eastAsia="Times New Roman" w:hAnsi="Times New Roman" w:cs="Times New Roman"/>
                <w:sz w:val="24"/>
                <w:szCs w:val="24"/>
              </w:rPr>
              <w:t xml:space="preserve">- </w:t>
            </w:r>
            <w:proofErr w:type="spellStart"/>
            <w:r w:rsidRPr="00217CCA">
              <w:rPr>
                <w:rFonts w:ascii="Times New Roman" w:eastAsia="Times New Roman" w:hAnsi="Times New Roman" w:cs="Times New Roman"/>
                <w:sz w:val="24"/>
                <w:szCs w:val="24"/>
              </w:rPr>
              <w:t>ционная</w:t>
            </w:r>
            <w:proofErr w:type="spellEnd"/>
            <w:r w:rsidRPr="00217CCA">
              <w:rPr>
                <w:rFonts w:ascii="Times New Roman" w:eastAsia="Times New Roman" w:hAnsi="Times New Roman" w:cs="Times New Roman"/>
                <w:sz w:val="24"/>
                <w:szCs w:val="24"/>
              </w:rPr>
              <w:t xml:space="preserve"> категория (%)</w:t>
            </w:r>
          </w:p>
        </w:tc>
      </w:tr>
      <w:tr w:rsidR="00925323" w:rsidRPr="00217CCA" w14:paraId="6AA38537" w14:textId="77777777" w:rsidTr="0041204D">
        <w:trPr>
          <w:trHeight w:val="553"/>
        </w:trPr>
        <w:tc>
          <w:tcPr>
            <w:tcW w:w="2572" w:type="dxa"/>
          </w:tcPr>
          <w:p w14:paraId="4365C717" w14:textId="77777777" w:rsidR="00925323" w:rsidRPr="00217CCA" w:rsidRDefault="00925323" w:rsidP="00925323">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Педагогические работники</w:t>
            </w:r>
          </w:p>
        </w:tc>
        <w:tc>
          <w:tcPr>
            <w:tcW w:w="3280" w:type="dxa"/>
          </w:tcPr>
          <w:p w14:paraId="32938D74" w14:textId="1A81F49D" w:rsidR="00925323" w:rsidRPr="00217CCA" w:rsidRDefault="00925323" w:rsidP="0092532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985" w:type="dxa"/>
          </w:tcPr>
          <w:p w14:paraId="61A67BA6" w14:textId="270EE25F" w:rsidR="00925323" w:rsidRPr="00217CCA" w:rsidRDefault="00925323" w:rsidP="0092532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gridSpan w:val="2"/>
          </w:tcPr>
          <w:p w14:paraId="4AE26758" w14:textId="4BDC0AA2" w:rsidR="00925323" w:rsidRPr="00217CCA" w:rsidRDefault="00A454ED" w:rsidP="0092532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r w:rsidR="00925323" w:rsidRPr="00217CCA">
              <w:rPr>
                <w:rFonts w:ascii="Times New Roman" w:eastAsia="Times New Roman" w:hAnsi="Times New Roman" w:cs="Times New Roman"/>
                <w:sz w:val="24"/>
                <w:szCs w:val="24"/>
              </w:rPr>
              <w:t>%</w:t>
            </w:r>
          </w:p>
        </w:tc>
      </w:tr>
      <w:tr w:rsidR="00925323" w:rsidRPr="00217CCA" w14:paraId="03A4594E" w14:textId="77777777" w:rsidTr="0041204D">
        <w:trPr>
          <w:trHeight w:val="553"/>
        </w:trPr>
        <w:tc>
          <w:tcPr>
            <w:tcW w:w="2572" w:type="dxa"/>
          </w:tcPr>
          <w:p w14:paraId="1E3A7E8D" w14:textId="77777777" w:rsidR="00925323" w:rsidRPr="00217CCA" w:rsidRDefault="00925323" w:rsidP="00925323">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Руководящие работники</w:t>
            </w:r>
          </w:p>
        </w:tc>
        <w:tc>
          <w:tcPr>
            <w:tcW w:w="3280" w:type="dxa"/>
          </w:tcPr>
          <w:p w14:paraId="4515AC75" w14:textId="7C56FAD3" w:rsidR="00925323" w:rsidRPr="00217CCA" w:rsidRDefault="00925323" w:rsidP="0092532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5" w:type="dxa"/>
          </w:tcPr>
          <w:p w14:paraId="6B85D80C" w14:textId="33EC876B" w:rsidR="00925323" w:rsidRPr="00217CCA" w:rsidRDefault="00925323" w:rsidP="0092532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gridSpan w:val="2"/>
          </w:tcPr>
          <w:p w14:paraId="08BE3282" w14:textId="77777777" w:rsidR="00925323" w:rsidRPr="00217CCA" w:rsidRDefault="00925323" w:rsidP="00925323">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100%</w:t>
            </w:r>
          </w:p>
        </w:tc>
      </w:tr>
    </w:tbl>
    <w:p w14:paraId="30C11EBB" w14:textId="77777777" w:rsidR="00925323" w:rsidRDefault="00925323" w:rsidP="00860D45">
      <w:pPr>
        <w:ind w:firstLine="720"/>
        <w:jc w:val="both"/>
        <w:rPr>
          <w:rFonts w:ascii="Times New Roman" w:eastAsia="Times New Roman" w:hAnsi="Times New Roman" w:cs="Times New Roman"/>
          <w:sz w:val="24"/>
          <w:szCs w:val="24"/>
        </w:rPr>
      </w:pPr>
    </w:p>
    <w:p w14:paraId="5302C207" w14:textId="49F54189" w:rsidR="00860D45" w:rsidRPr="00217CCA" w:rsidRDefault="000A7595" w:rsidP="00B132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w:t>
      </w:r>
      <w:proofErr w:type="spellStart"/>
      <w:r w:rsidR="00664A60">
        <w:rPr>
          <w:rFonts w:ascii="Times New Roman" w:eastAsia="Times New Roman" w:hAnsi="Times New Roman" w:cs="Times New Roman"/>
          <w:sz w:val="24"/>
          <w:szCs w:val="24"/>
        </w:rPr>
        <w:t>Иштуганская</w:t>
      </w:r>
      <w:proofErr w:type="spellEnd"/>
      <w:r w:rsidR="00664A60">
        <w:rPr>
          <w:rFonts w:ascii="Times New Roman" w:eastAsia="Times New Roman" w:hAnsi="Times New Roman" w:cs="Times New Roman"/>
          <w:sz w:val="24"/>
          <w:szCs w:val="24"/>
        </w:rPr>
        <w:t xml:space="preserve"> С</w:t>
      </w:r>
      <w:r>
        <w:rPr>
          <w:rFonts w:ascii="Times New Roman" w:eastAsia="Times New Roman" w:hAnsi="Times New Roman" w:cs="Times New Roman"/>
          <w:sz w:val="24"/>
          <w:szCs w:val="24"/>
        </w:rPr>
        <w:t>ОШ»</w:t>
      </w:r>
      <w:r w:rsidRPr="00217CCA">
        <w:rPr>
          <w:rFonts w:ascii="Times New Roman" w:eastAsia="Times New Roman" w:hAnsi="Times New Roman" w:cs="Times New Roman"/>
          <w:sz w:val="24"/>
          <w:szCs w:val="24"/>
        </w:rPr>
        <w:t xml:space="preserve"> </w:t>
      </w:r>
      <w:r w:rsidR="00860D45" w:rsidRPr="00217CCA">
        <w:rPr>
          <w:rFonts w:ascii="Times New Roman" w:eastAsia="Times New Roman" w:hAnsi="Times New Roman" w:cs="Times New Roman"/>
          <w:sz w:val="24"/>
          <w:szCs w:val="24"/>
        </w:rP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BDA65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Профессиональное развитие и повышение квалификации педагогических работников.</w:t>
      </w:r>
      <w:r w:rsidRPr="00217CCA">
        <w:rPr>
          <w:rFonts w:ascii="Times New Roman" w:eastAsia="Times New Roman" w:hAnsi="Times New Roman" w:cs="Times New Roman"/>
          <w:sz w:val="24"/>
          <w:szCs w:val="24"/>
        </w:rPr>
        <w:t xml:space="preserve"> </w:t>
      </w:r>
    </w:p>
    <w:p w14:paraId="746E18B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3EB7E0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2F305AF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D1ED2E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528ED17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4C05EC4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1A469F9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2265FD8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DBB5C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7CF4FB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sidRPr="00217CCA">
        <w:rPr>
          <w:rFonts w:ascii="Times New Roman" w:eastAsia="Times New Roman" w:hAnsi="Times New Roman" w:cs="Times New Roman"/>
          <w:sz w:val="24"/>
          <w:szCs w:val="24"/>
        </w:rPr>
        <w:lastRenderedPageBreak/>
        <w:t>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p>
    <w:p w14:paraId="47328729" w14:textId="77777777" w:rsidR="00860D45" w:rsidRPr="00217CCA" w:rsidRDefault="00860D45" w:rsidP="00860D45">
      <w:pPr>
        <w:ind w:firstLine="720"/>
        <w:jc w:val="both"/>
        <w:rPr>
          <w:rFonts w:ascii="Times New Roman" w:eastAsia="Times New Roman" w:hAnsi="Times New Roman" w:cs="Times New Roman"/>
          <w:sz w:val="24"/>
          <w:szCs w:val="24"/>
        </w:rPr>
      </w:pPr>
    </w:p>
    <w:p w14:paraId="7877FBA5" w14:textId="77777777" w:rsidR="00860D45" w:rsidRPr="00217CCA" w:rsidRDefault="00860D45" w:rsidP="00860D45">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217CCA">
        <w:rPr>
          <w:rFonts w:ascii="Times New Roman" w:eastAsia="Times New Roman" w:hAnsi="Times New Roman" w:cs="Times New Roman"/>
          <w:b/>
          <w:sz w:val="24"/>
          <w:szCs w:val="24"/>
        </w:rPr>
        <w:t>.Требования к психолого-педагогическим, кадровым и финансовым  условиям</w:t>
      </w:r>
    </w:p>
    <w:p w14:paraId="2DFDDB4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ED23A2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620F25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7A2D8FB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0F045C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обеспечивают профилактику формирования у обучающихся </w:t>
      </w:r>
      <w:proofErr w:type="spellStart"/>
      <w:r w:rsidRPr="00217CCA">
        <w:rPr>
          <w:rFonts w:ascii="Times New Roman" w:eastAsia="Times New Roman" w:hAnsi="Times New Roman" w:cs="Times New Roman"/>
          <w:sz w:val="24"/>
          <w:szCs w:val="24"/>
        </w:rPr>
        <w:t>девиантных</w:t>
      </w:r>
      <w:proofErr w:type="spellEnd"/>
      <w:r w:rsidRPr="00217CCA">
        <w:rPr>
          <w:rFonts w:ascii="Times New Roman" w:eastAsia="Times New Roman" w:hAnsi="Times New Roman" w:cs="Times New Roman"/>
          <w:sz w:val="24"/>
          <w:szCs w:val="24"/>
        </w:rPr>
        <w:t xml:space="preserve"> форм поведения, агрессии и повышенной тревожности.</w:t>
      </w:r>
    </w:p>
    <w:p w14:paraId="5CB221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14:paraId="14DA075A" w14:textId="69C8CDD9" w:rsidR="00A5417D" w:rsidRDefault="00A5417D" w:rsidP="00A5417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0" w:name="_GoBack"/>
      <w:bookmarkEnd w:id="0"/>
      <w:r w:rsidR="00860D45" w:rsidRPr="00217CCA">
        <w:rPr>
          <w:rFonts w:ascii="Times New Roman" w:eastAsia="Times New Roman" w:hAnsi="Times New Roman" w:cs="Times New Roman"/>
          <w:sz w:val="24"/>
          <w:szCs w:val="24"/>
        </w:rPr>
        <w:t>у</w:t>
      </w:r>
      <w:r>
        <w:rPr>
          <w:rFonts w:ascii="Times New Roman" w:eastAsia="Times New Roman" w:hAnsi="Times New Roman" w:cs="Times New Roman"/>
          <w:sz w:val="24"/>
          <w:szCs w:val="24"/>
        </w:rPr>
        <w:t>чителем-дефектологом;</w:t>
      </w:r>
    </w:p>
    <w:p w14:paraId="32B10C29" w14:textId="46FDE229" w:rsidR="00860D45" w:rsidRPr="00217CCA" w:rsidRDefault="00860D45" w:rsidP="00A5417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D2C5A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и развитие психолого-педагогической компетентности всех участников образовательных отношений;</w:t>
      </w:r>
    </w:p>
    <w:p w14:paraId="399630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—сохранение и укрепление психологического благополучия и психического здоровья обучающихся;</w:t>
      </w:r>
    </w:p>
    <w:p w14:paraId="51CEEE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и сопровождение детско-родительских отношений;</w:t>
      </w:r>
    </w:p>
    <w:p w14:paraId="0AB0A0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ценности здоровья и безопасного образа жизни;</w:t>
      </w:r>
    </w:p>
    <w:p w14:paraId="3508A8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283CF9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—мониторинг возможностей и способностей обучающихся, выявление, поддержка и сопровождение одарённых детей;</w:t>
      </w:r>
    </w:p>
    <w:p w14:paraId="4639A3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—создание условий для последующего профессионального самоопределения;</w:t>
      </w:r>
    </w:p>
    <w:p w14:paraId="2C54EF2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14:paraId="5166DD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детских объединений, ученического самоуправления;</w:t>
      </w:r>
    </w:p>
    <w:p w14:paraId="724B10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психологической культуры поведения в информационной среде;</w:t>
      </w:r>
    </w:p>
    <w:p w14:paraId="44C79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—развитие психологической культуры в области использования ИКТ.</w:t>
      </w:r>
    </w:p>
    <w:p w14:paraId="3735DF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28C5762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3A5196F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проявляющих индивидуальные способности, и одарённых;</w:t>
      </w:r>
    </w:p>
    <w:p w14:paraId="67189C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с ОВЗ;</w:t>
      </w:r>
    </w:p>
    <w:p w14:paraId="36302BE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11039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родителей (законных представителей) несовершеннолетних обучающихся.</w:t>
      </w:r>
    </w:p>
    <w:p w14:paraId="16803F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 xml:space="preserve">Психолого-педагогическая поддержка участников образовательных </w:t>
      </w:r>
      <w:r w:rsidRPr="00217CCA">
        <w:rPr>
          <w:rFonts w:ascii="Times New Roman" w:eastAsia="Times New Roman" w:hAnsi="Times New Roman" w:cs="Times New Roman"/>
          <w:b/>
          <w:sz w:val="24"/>
          <w:szCs w:val="24"/>
        </w:rPr>
        <w:lastRenderedPageBreak/>
        <w:t>отношений</w:t>
      </w:r>
      <w:r w:rsidRPr="00217CCA">
        <w:rPr>
          <w:rFonts w:ascii="Times New Roman" w:eastAsia="Times New Roman" w:hAnsi="Times New Roman" w:cs="Times New Roman"/>
          <w:sz w:val="24"/>
          <w:szCs w:val="24"/>
        </w:rPr>
        <w:t xml:space="preserve"> реализуется диверсифицировано, на уровне образовательной организации, классов, групп, а также на индивидуальном уровне.</w:t>
      </w:r>
    </w:p>
    <w:p w14:paraId="511C0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3A8296E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14:paraId="3EE3B91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413F8DE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(расписание консультаций и сотрудников, уполномоченных их проводить);</w:t>
      </w:r>
    </w:p>
    <w:p w14:paraId="3E33B0C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14:paraId="6010D42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(план-график проведения мероприятий — при наличии).</w:t>
      </w:r>
    </w:p>
    <w:p w14:paraId="00A78F33" w14:textId="7824A55A"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Финансово-экономические условия реализации образовательной программы начального общего образования в </w:t>
      </w:r>
      <w:r w:rsidR="000A7595">
        <w:rPr>
          <w:rFonts w:ascii="Times New Roman" w:eastAsia="Times New Roman" w:hAnsi="Times New Roman" w:cs="Times New Roman"/>
          <w:sz w:val="24"/>
          <w:szCs w:val="24"/>
        </w:rPr>
        <w:t>МБОУ «</w:t>
      </w:r>
      <w:proofErr w:type="spellStart"/>
      <w:r w:rsidR="00142FB8">
        <w:rPr>
          <w:rFonts w:ascii="Times New Roman" w:eastAsia="Times New Roman" w:hAnsi="Times New Roman" w:cs="Times New Roman"/>
          <w:sz w:val="24"/>
          <w:szCs w:val="24"/>
        </w:rPr>
        <w:t>Иштуганская</w:t>
      </w:r>
      <w:proofErr w:type="spellEnd"/>
      <w:r w:rsidR="00142FB8">
        <w:rPr>
          <w:rFonts w:ascii="Times New Roman" w:eastAsia="Times New Roman" w:hAnsi="Times New Roman" w:cs="Times New Roman"/>
          <w:sz w:val="24"/>
          <w:szCs w:val="24"/>
        </w:rPr>
        <w:t xml:space="preserve"> С</w:t>
      </w:r>
      <w:r w:rsidR="000A7595">
        <w:rPr>
          <w:rFonts w:ascii="Times New Roman" w:eastAsia="Times New Roman" w:hAnsi="Times New Roman" w:cs="Times New Roman"/>
          <w:sz w:val="24"/>
          <w:szCs w:val="24"/>
        </w:rPr>
        <w:t>ОШ»</w:t>
      </w:r>
    </w:p>
    <w:p w14:paraId="372D3F6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5DE5AB1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4EE11C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начального общего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CFEB76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42CED49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оплату труда работников, участвующих в разработке и реализации образовательной программы начального общего образования;</w:t>
      </w:r>
    </w:p>
    <w:p w14:paraId="13BE8D7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приобретение учебников и учебных пособий, средств обучения;</w:t>
      </w:r>
    </w:p>
    <w:p w14:paraId="10458AD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w:t>
      </w:r>
    </w:p>
    <w:p w14:paraId="56ECED1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w:t>
      </w:r>
      <w:r w:rsidRPr="00217CCA">
        <w:rPr>
          <w:rFonts w:ascii="Times New Roman" w:eastAsia="Times New Roman" w:hAnsi="Times New Roman" w:cs="Times New Roman"/>
          <w:sz w:val="24"/>
          <w:szCs w:val="24"/>
        </w:rPr>
        <w:lastRenderedPageBreak/>
        <w:t>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5A507D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5CD917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0F6F745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41CFE60E" w14:textId="2522CAB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5FB991D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6D1D788A" w14:textId="6810FDA6"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EA63B4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w:t>
      </w:r>
      <w:r w:rsidRPr="00217CCA">
        <w:rPr>
          <w:rFonts w:ascii="Times New Roman" w:eastAsia="Times New Roman" w:hAnsi="Times New Roman" w:cs="Times New Roman"/>
          <w:sz w:val="24"/>
          <w:szCs w:val="24"/>
        </w:rPr>
        <w:lastRenderedPageBreak/>
        <w:t xml:space="preserve">деятельности; использование педагогическими работниками современных педагогических технологий, в том числе </w:t>
      </w:r>
      <w:proofErr w:type="spellStart"/>
      <w:r w:rsidRPr="00217CCA">
        <w:rPr>
          <w:rFonts w:ascii="Times New Roman" w:eastAsia="Times New Roman" w:hAnsi="Times New Roman" w:cs="Times New Roman"/>
          <w:sz w:val="24"/>
          <w:szCs w:val="24"/>
        </w:rPr>
        <w:t>здоровьесберегающих</w:t>
      </w:r>
      <w:proofErr w:type="spellEnd"/>
      <w:r w:rsidRPr="00217CCA">
        <w:rPr>
          <w:rFonts w:ascii="Times New Roman" w:eastAsia="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14:paraId="6A3BB6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определяет:</w:t>
      </w:r>
    </w:p>
    <w:p w14:paraId="0FC6EC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базовой и стимулирующей частей фонда оплаты труда;</w:t>
      </w:r>
    </w:p>
    <w:p w14:paraId="5D69D7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4070228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общей и специальной частей внутри базовой части фонда оплаты труда;</w:t>
      </w:r>
    </w:p>
    <w:p w14:paraId="28E863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764AF2B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44D43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33663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Взаимодействие осуществляется:</w:t>
      </w:r>
    </w:p>
    <w:p w14:paraId="28914B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91C87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689A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69B371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24113C0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w:t>
      </w:r>
      <w:r w:rsidRPr="00217CCA">
        <w:rPr>
          <w:rFonts w:ascii="Times New Roman" w:eastAsia="Times New Roman" w:hAnsi="Times New Roman" w:cs="Times New Roman"/>
          <w:sz w:val="24"/>
          <w:szCs w:val="24"/>
        </w:rPr>
        <w:lastRenderedPageBreak/>
        <w:t>Российской Федерации» (ст. 2, п. 10).</w:t>
      </w:r>
    </w:p>
    <w:p w14:paraId="4437BA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2906D691" w14:textId="5828EB2D"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Информационно-методические условия реализации программы начального общего образования </w:t>
      </w:r>
      <w:r w:rsidR="000A7595">
        <w:rPr>
          <w:rFonts w:ascii="Times New Roman" w:eastAsia="Times New Roman" w:hAnsi="Times New Roman" w:cs="Times New Roman"/>
          <w:sz w:val="24"/>
          <w:szCs w:val="24"/>
        </w:rPr>
        <w:t>МБОУ «</w:t>
      </w:r>
      <w:proofErr w:type="spellStart"/>
      <w:r w:rsidR="00142FB8">
        <w:rPr>
          <w:rFonts w:ascii="Times New Roman" w:eastAsia="Times New Roman" w:hAnsi="Times New Roman" w:cs="Times New Roman"/>
          <w:sz w:val="24"/>
          <w:szCs w:val="24"/>
        </w:rPr>
        <w:t>Иштуганская</w:t>
      </w:r>
      <w:proofErr w:type="spellEnd"/>
      <w:r w:rsidR="00142FB8">
        <w:rPr>
          <w:rFonts w:ascii="Times New Roman" w:eastAsia="Times New Roman" w:hAnsi="Times New Roman" w:cs="Times New Roman"/>
          <w:sz w:val="24"/>
          <w:szCs w:val="24"/>
        </w:rPr>
        <w:t xml:space="preserve"> С</w:t>
      </w:r>
      <w:r w:rsidR="000A7595">
        <w:rPr>
          <w:rFonts w:ascii="Times New Roman" w:eastAsia="Times New Roman" w:hAnsi="Times New Roman" w:cs="Times New Roman"/>
          <w:sz w:val="24"/>
          <w:szCs w:val="24"/>
        </w:rPr>
        <w:t>ОШ»</w:t>
      </w:r>
    </w:p>
    <w:p w14:paraId="06624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Информационно</w:t>
      </w:r>
      <w:r w:rsidRPr="00217CCA">
        <w:rPr>
          <w:rFonts w:ascii="Times New Roman" w:eastAsia="Times New Roman" w:hAnsi="Times New Roman" w:cs="Times New Roman"/>
          <w:sz w:val="24"/>
          <w:szCs w:val="24"/>
        </w:rPr>
        <w:t>-образовательная среда как условие реализации программы начального общего образования</w:t>
      </w:r>
    </w:p>
    <w:p w14:paraId="0480299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43C7C38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61A58E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Основными компонентами ИОС являются:</w:t>
      </w:r>
    </w:p>
    <w:p w14:paraId="276615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учебно-методические комплекты по всем учебным предметам на языках обучения, определённых учредителем образовательной организации;</w:t>
      </w:r>
    </w:p>
    <w:p w14:paraId="1253438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1F51D00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фонд дополнительной литературы (детская художественная и научно-популярная литература, справочно-библиографические и периодические издания).</w:t>
      </w:r>
    </w:p>
    <w:p w14:paraId="20A69BC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14:paraId="32B2BE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должна располагать службой технической поддержки ИКТ.</w:t>
      </w:r>
    </w:p>
    <w:p w14:paraId="0E4C41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Информационно-коммуникационные средства и технологии</w:t>
      </w:r>
    </w:p>
    <w:p w14:paraId="1E7070B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w:t>
      </w:r>
    </w:p>
    <w:p w14:paraId="5AA02FD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достижение личностных, предметных и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результатов обучения при реализации требований ФГОС НОО;</w:t>
      </w:r>
    </w:p>
    <w:p w14:paraId="4E57F00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функциональной грамотности;</w:t>
      </w:r>
    </w:p>
    <w:p w14:paraId="1EA0C4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доступ к учебным планам, рабочим программам учебных предметов, курсов внеурочной деятельности;</w:t>
      </w:r>
    </w:p>
    <w:p w14:paraId="18AE321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217CCA">
        <w:rPr>
          <w:rFonts w:ascii="Times New Roman" w:eastAsia="Times New Roman" w:hAnsi="Times New Roman" w:cs="Times New Roman"/>
          <w:sz w:val="24"/>
          <w:szCs w:val="24"/>
        </w:rPr>
        <w:t>медиаресурсов</w:t>
      </w:r>
      <w:proofErr w:type="spellEnd"/>
      <w:r w:rsidRPr="00217CCA">
        <w:rPr>
          <w:rFonts w:ascii="Times New Roman" w:eastAsia="Times New Roman" w:hAnsi="Times New Roman" w:cs="Times New Roman"/>
          <w:sz w:val="24"/>
          <w:szCs w:val="24"/>
        </w:rPr>
        <w:t xml:space="preserve"> на съёмных дисках, контролируемым ресурсам локальной сети и Интернета);</w:t>
      </w:r>
    </w:p>
    <w:p w14:paraId="6DC3D5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0CD5E3C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48F5D2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проектно-конструкторскую и поисково-исследовательскую деятельность;</w:t>
      </w:r>
    </w:p>
    <w:p w14:paraId="0AF636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наблюдений и опытов, в том числе с использованием специального и цифрового оборудования;</w:t>
      </w:r>
    </w:p>
    <w:p w14:paraId="229D697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фиксацию и хранение информации о ходе образовательного процесса;</w:t>
      </w:r>
    </w:p>
    <w:p w14:paraId="0BE2C38F" w14:textId="65041BE4"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1574FE9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456F4A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и хранение электронного портфолио обучающегося.</w:t>
      </w:r>
    </w:p>
    <w:p w14:paraId="56F4FE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0FD3EE5C" w14:textId="77777777" w:rsidR="00860D45"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506BF6F1"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835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57"/>
        <w:gridCol w:w="4283"/>
        <w:gridCol w:w="1758"/>
        <w:gridCol w:w="1758"/>
      </w:tblGrid>
      <w:tr w:rsidR="00860D45" w:rsidRPr="00217CCA" w14:paraId="06E61DEF" w14:textId="77777777" w:rsidTr="0041204D">
        <w:trPr>
          <w:trHeight w:val="1153"/>
        </w:trPr>
        <w:tc>
          <w:tcPr>
            <w:tcW w:w="557" w:type="dxa"/>
          </w:tcPr>
          <w:p w14:paraId="58ED6C3E" w14:textId="77777777" w:rsidR="00860D45" w:rsidRPr="00217CCA" w:rsidRDefault="00860D45" w:rsidP="0041204D">
            <w:pPr>
              <w:ind w:firstLine="720"/>
              <w:jc w:val="both"/>
              <w:rPr>
                <w:rFonts w:ascii="Times New Roman" w:eastAsia="Times New Roman" w:hAnsi="Times New Roman" w:cs="Times New Roman"/>
                <w:sz w:val="24"/>
                <w:szCs w:val="24"/>
              </w:rPr>
            </w:pPr>
          </w:p>
          <w:p w14:paraId="275E678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п/п</w:t>
            </w:r>
          </w:p>
        </w:tc>
        <w:tc>
          <w:tcPr>
            <w:tcW w:w="4283" w:type="dxa"/>
          </w:tcPr>
          <w:p w14:paraId="6BB7950A" w14:textId="77777777" w:rsidR="00860D45" w:rsidRPr="00217CCA" w:rsidRDefault="00860D45" w:rsidP="0041204D">
            <w:pPr>
              <w:ind w:firstLine="720"/>
              <w:jc w:val="both"/>
              <w:rPr>
                <w:rFonts w:ascii="Times New Roman" w:eastAsia="Times New Roman" w:hAnsi="Times New Roman" w:cs="Times New Roman"/>
                <w:sz w:val="24"/>
                <w:szCs w:val="24"/>
              </w:rPr>
            </w:pPr>
          </w:p>
          <w:p w14:paraId="7CDD9465" w14:textId="77777777" w:rsidR="00860D45" w:rsidRPr="00217CCA" w:rsidRDefault="00860D45" w:rsidP="0041204D">
            <w:pPr>
              <w:ind w:firstLine="720"/>
              <w:jc w:val="both"/>
              <w:rPr>
                <w:rFonts w:ascii="Times New Roman" w:eastAsia="Times New Roman" w:hAnsi="Times New Roman" w:cs="Times New Roman"/>
                <w:sz w:val="24"/>
                <w:szCs w:val="24"/>
              </w:rPr>
            </w:pPr>
          </w:p>
          <w:p w14:paraId="5B92D8F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ИОС</w:t>
            </w:r>
          </w:p>
        </w:tc>
        <w:tc>
          <w:tcPr>
            <w:tcW w:w="1758" w:type="dxa"/>
          </w:tcPr>
          <w:p w14:paraId="2B9A08FF" w14:textId="77777777" w:rsidR="00860D45" w:rsidRPr="00217CCA" w:rsidRDefault="00860D45" w:rsidP="0041204D">
            <w:pPr>
              <w:ind w:firstLine="720"/>
              <w:jc w:val="both"/>
              <w:rPr>
                <w:rFonts w:ascii="Times New Roman" w:eastAsia="Times New Roman" w:hAnsi="Times New Roman" w:cs="Times New Roman"/>
                <w:sz w:val="24"/>
                <w:szCs w:val="24"/>
              </w:rPr>
            </w:pPr>
          </w:p>
          <w:p w14:paraId="4F57D7E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Наличие компонентов ИОС</w:t>
            </w:r>
          </w:p>
        </w:tc>
        <w:tc>
          <w:tcPr>
            <w:tcW w:w="1758" w:type="dxa"/>
          </w:tcPr>
          <w:p w14:paraId="7801CA3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Сроки создания условий</w:t>
            </w:r>
          </w:p>
          <w:p w14:paraId="77B8C83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w:t>
            </w:r>
          </w:p>
        </w:tc>
      </w:tr>
      <w:tr w:rsidR="00860D45" w:rsidRPr="00217CCA" w14:paraId="6801DC46" w14:textId="77777777" w:rsidTr="0041204D">
        <w:trPr>
          <w:trHeight w:val="1589"/>
        </w:trPr>
        <w:tc>
          <w:tcPr>
            <w:tcW w:w="557" w:type="dxa"/>
          </w:tcPr>
          <w:p w14:paraId="45170A9A" w14:textId="69AED6D0"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60D45" w:rsidRPr="00217CCA">
              <w:rPr>
                <w:rFonts w:ascii="Times New Roman" w:eastAsia="Times New Roman" w:hAnsi="Times New Roman" w:cs="Times New Roman"/>
                <w:sz w:val="24"/>
                <w:szCs w:val="24"/>
              </w:rPr>
              <w:t>I</w:t>
            </w:r>
          </w:p>
        </w:tc>
        <w:tc>
          <w:tcPr>
            <w:tcW w:w="4283" w:type="dxa"/>
          </w:tcPr>
          <w:p w14:paraId="1FFE994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1758" w:type="dxa"/>
          </w:tcPr>
          <w:p w14:paraId="054BF345"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DC05ECE"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06BCA29" w14:textId="77777777" w:rsidTr="0041204D">
        <w:trPr>
          <w:trHeight w:val="559"/>
        </w:trPr>
        <w:tc>
          <w:tcPr>
            <w:tcW w:w="557" w:type="dxa"/>
          </w:tcPr>
          <w:p w14:paraId="2A6C68A9" w14:textId="3D805C8B"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283" w:type="dxa"/>
          </w:tcPr>
          <w:p w14:paraId="1BF7DF3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Учебно-наглядные пособия</w:t>
            </w:r>
          </w:p>
        </w:tc>
        <w:tc>
          <w:tcPr>
            <w:tcW w:w="1758" w:type="dxa"/>
          </w:tcPr>
          <w:p w14:paraId="0F3AB67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5A77C920"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A852EE5" w14:textId="77777777" w:rsidTr="0041204D">
        <w:trPr>
          <w:trHeight w:val="971"/>
        </w:trPr>
        <w:tc>
          <w:tcPr>
            <w:tcW w:w="557" w:type="dxa"/>
          </w:tcPr>
          <w:p w14:paraId="02375234" w14:textId="006B1E89"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83" w:type="dxa"/>
          </w:tcPr>
          <w:p w14:paraId="1F59370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Технические средства, обеспечивающие функционирование ИОС</w:t>
            </w:r>
          </w:p>
        </w:tc>
        <w:tc>
          <w:tcPr>
            <w:tcW w:w="1758" w:type="dxa"/>
          </w:tcPr>
          <w:p w14:paraId="3CA20DB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2FF44EF1"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7F8A7F70" w14:textId="77777777" w:rsidTr="0041204D">
        <w:trPr>
          <w:trHeight w:val="1177"/>
        </w:trPr>
        <w:tc>
          <w:tcPr>
            <w:tcW w:w="557" w:type="dxa"/>
          </w:tcPr>
          <w:p w14:paraId="7264DBA2" w14:textId="287F1FAC"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83" w:type="dxa"/>
          </w:tcPr>
          <w:p w14:paraId="224ACAE4"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Программные инструменты, обеспечивающие функционирование ИОС</w:t>
            </w:r>
          </w:p>
        </w:tc>
        <w:tc>
          <w:tcPr>
            <w:tcW w:w="1758" w:type="dxa"/>
          </w:tcPr>
          <w:p w14:paraId="2A565C2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E1B11E6"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16E93718" w14:textId="77777777" w:rsidTr="0041204D">
        <w:trPr>
          <w:trHeight w:val="559"/>
        </w:trPr>
        <w:tc>
          <w:tcPr>
            <w:tcW w:w="557" w:type="dxa"/>
          </w:tcPr>
          <w:p w14:paraId="7F47F88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V</w:t>
            </w:r>
          </w:p>
        </w:tc>
        <w:tc>
          <w:tcPr>
            <w:tcW w:w="4283" w:type="dxa"/>
          </w:tcPr>
          <w:p w14:paraId="071725A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Служба технической поддержки</w:t>
            </w:r>
          </w:p>
        </w:tc>
        <w:tc>
          <w:tcPr>
            <w:tcW w:w="1758" w:type="dxa"/>
          </w:tcPr>
          <w:p w14:paraId="1E0BFE7D"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758" w:type="dxa"/>
          </w:tcPr>
          <w:p w14:paraId="4D2EC931" w14:textId="77777777" w:rsidR="00860D45" w:rsidRPr="00217CCA" w:rsidRDefault="00860D45" w:rsidP="0041204D">
            <w:pPr>
              <w:ind w:firstLine="720"/>
              <w:jc w:val="both"/>
              <w:rPr>
                <w:rFonts w:ascii="Times New Roman" w:eastAsia="Times New Roman" w:hAnsi="Times New Roman" w:cs="Times New Roman"/>
                <w:sz w:val="24"/>
                <w:szCs w:val="24"/>
              </w:rPr>
            </w:pPr>
          </w:p>
        </w:tc>
      </w:tr>
    </w:tbl>
    <w:p w14:paraId="0BF3427A" w14:textId="77777777" w:rsidR="00860D45" w:rsidRPr="00217CCA" w:rsidRDefault="00860D45" w:rsidP="00860D45">
      <w:pPr>
        <w:ind w:firstLine="720"/>
        <w:jc w:val="both"/>
        <w:rPr>
          <w:rFonts w:ascii="Times New Roman" w:eastAsia="Times New Roman" w:hAnsi="Times New Roman" w:cs="Times New Roman"/>
          <w:sz w:val="24"/>
          <w:szCs w:val="24"/>
        </w:rPr>
      </w:pPr>
    </w:p>
    <w:p w14:paraId="0E4A02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Требования к учебно-методическому обеспечению образовательной деятельности включают:</w:t>
      </w:r>
    </w:p>
    <w:p w14:paraId="48614E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комплектности оснащения образовательной организации;</w:t>
      </w:r>
    </w:p>
    <w:p w14:paraId="57FAF2C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качества обеспечения образовательной деятельности.</w:t>
      </w:r>
    </w:p>
    <w:p w14:paraId="51418C45" w14:textId="77777777" w:rsidR="00860D45" w:rsidRPr="00217CCA" w:rsidRDefault="00860D45" w:rsidP="00860D45">
      <w:pPr>
        <w:ind w:firstLine="720"/>
        <w:jc w:val="both"/>
        <w:rPr>
          <w:rFonts w:ascii="Times New Roman" w:eastAsia="Times New Roman" w:hAnsi="Times New Roman" w:cs="Times New Roman"/>
          <w:sz w:val="24"/>
          <w:szCs w:val="24"/>
        </w:rPr>
      </w:pPr>
    </w:p>
    <w:p w14:paraId="5AAF1F30"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Материально-технические условия реализации основной образовательной программы</w:t>
      </w:r>
    </w:p>
    <w:p w14:paraId="0B4C5267" w14:textId="77777777" w:rsidR="00860D45" w:rsidRPr="00217CCA" w:rsidRDefault="00860D45" w:rsidP="00860D45">
      <w:pPr>
        <w:pStyle w:val="a3"/>
        <w:ind w:left="0" w:right="964" w:firstLine="720"/>
        <w:jc w:val="both"/>
      </w:pPr>
      <w:proofErr w:type="spellStart"/>
      <w:r w:rsidRPr="00217CCA">
        <w:t>Критериальными</w:t>
      </w:r>
      <w:proofErr w:type="spellEnd"/>
      <w:r w:rsidRPr="00217CCA">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а также соответствующие приказы и методические рекомендации, в том числе:</w:t>
      </w:r>
    </w:p>
    <w:p w14:paraId="0A01E45B" w14:textId="77777777" w:rsidR="00860D45" w:rsidRPr="00217CCA" w:rsidRDefault="00860D45" w:rsidP="00860D45">
      <w:pPr>
        <w:pStyle w:val="a3"/>
        <w:ind w:left="0" w:right="663" w:firstLine="720"/>
        <w:jc w:val="both"/>
      </w:pPr>
      <w:r w:rsidRPr="00217CCA">
        <w:lastRenderedPageBreak/>
        <w:t>‒</w:t>
      </w:r>
      <w:r w:rsidRPr="00217CCA">
        <w:tab/>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14:paraId="05A22D9C" w14:textId="77777777" w:rsidR="00860D45" w:rsidRPr="00217CCA" w:rsidRDefault="00860D45" w:rsidP="00860D45">
      <w:pPr>
        <w:pStyle w:val="a3"/>
        <w:ind w:left="0" w:right="663" w:firstLine="720"/>
        <w:jc w:val="both"/>
      </w:pPr>
      <w:r w:rsidRPr="00217CCA">
        <w:t>‒</w:t>
      </w:r>
      <w:r w:rsidRPr="00217CCA">
        <w:tab/>
        <w:t>перечни рекомендуемой учебной литературы и цифровых образовательных ресурсов;</w:t>
      </w:r>
    </w:p>
    <w:p w14:paraId="39BC7624" w14:textId="77777777" w:rsidR="00860D45" w:rsidRPr="00217CCA" w:rsidRDefault="00860D45" w:rsidP="00860D45">
      <w:pPr>
        <w:pStyle w:val="a3"/>
        <w:ind w:left="0" w:right="663" w:firstLine="720"/>
        <w:jc w:val="both"/>
      </w:pPr>
      <w:r w:rsidRPr="00217CCA">
        <w:t>‒</w:t>
      </w:r>
      <w:r w:rsidRPr="00217CCA">
        <w:tab/>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14:paraId="0E0D0CF6" w14:textId="77777777" w:rsidR="00860D45" w:rsidRPr="00217CCA" w:rsidRDefault="00860D45" w:rsidP="00860D45">
      <w:pPr>
        <w:tabs>
          <w:tab w:val="left" w:pos="993"/>
          <w:tab w:val="left" w:pos="9214"/>
        </w:tabs>
        <w:ind w:left="284" w:firstLine="720"/>
        <w:jc w:val="both"/>
        <w:rPr>
          <w:rFonts w:ascii="Times New Roman" w:hAnsi="Times New Roman" w:cs="Times New Roman"/>
          <w:sz w:val="24"/>
          <w:szCs w:val="24"/>
        </w:rPr>
      </w:pPr>
      <w:r w:rsidRPr="00217CCA">
        <w:rPr>
          <w:rFonts w:ascii="Times New Roman" w:hAnsi="Times New Roman" w:cs="Times New Roman"/>
          <w:sz w:val="24"/>
          <w:szCs w:val="24"/>
        </w:rPr>
        <w:t>Материально-техническая база школы способствует реализации основной образовательной программы образовательной организации.</w:t>
      </w:r>
    </w:p>
    <w:p w14:paraId="25B6F097" w14:textId="551E854A" w:rsidR="00860D45" w:rsidRDefault="00860D45" w:rsidP="00860D45">
      <w:pPr>
        <w:shd w:val="clear" w:color="auto" w:fill="FFFFFF"/>
        <w:tabs>
          <w:tab w:val="left" w:pos="142"/>
          <w:tab w:val="left" w:pos="284"/>
        </w:tabs>
        <w:ind w:right="-20" w:firstLine="720"/>
        <w:jc w:val="both"/>
        <w:rPr>
          <w:rFonts w:ascii="Times New Roman" w:hAnsi="Times New Roman" w:cs="Times New Roman"/>
          <w:sz w:val="24"/>
          <w:szCs w:val="24"/>
        </w:rPr>
      </w:pPr>
      <w:r w:rsidRPr="00217CCA">
        <w:rPr>
          <w:rFonts w:ascii="Times New Roman" w:hAnsi="Times New Roman" w:cs="Times New Roman"/>
          <w:sz w:val="24"/>
          <w:szCs w:val="24"/>
        </w:rPr>
        <w:t xml:space="preserve">Особенности проекта  здания - типовой проект, кирпичное  здание. </w:t>
      </w:r>
    </w:p>
    <w:p w14:paraId="0A05C1BA" w14:textId="3432543B" w:rsidR="00B33DA0" w:rsidRPr="00217CCA" w:rsidRDefault="00B33DA0" w:rsidP="00860D45">
      <w:pPr>
        <w:shd w:val="clear" w:color="auto" w:fill="FFFFFF"/>
        <w:tabs>
          <w:tab w:val="left" w:pos="142"/>
          <w:tab w:val="left" w:pos="284"/>
        </w:tabs>
        <w:ind w:right="-20" w:firstLine="720"/>
        <w:jc w:val="both"/>
        <w:rPr>
          <w:rFonts w:ascii="Times New Roman" w:hAnsi="Times New Roman" w:cs="Times New Roman"/>
          <w:sz w:val="24"/>
          <w:szCs w:val="24"/>
        </w:rPr>
      </w:pPr>
      <w:r>
        <w:rPr>
          <w:rFonts w:ascii="Times New Roman" w:hAnsi="Times New Roman" w:cs="Times New Roman"/>
          <w:sz w:val="24"/>
          <w:szCs w:val="24"/>
        </w:rPr>
        <w:t>Площади кабинетов соответствуют требованиям  СанПиНа, оснащенность кабинетов 80%</w:t>
      </w:r>
    </w:p>
    <w:p w14:paraId="117C5BA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Материально-техническая база обеспечивает:</w:t>
      </w:r>
    </w:p>
    <w:p w14:paraId="6AD47C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возможность достижения обучающимися результатов освоения программы начального общего образования;</w:t>
      </w:r>
    </w:p>
    <w:p w14:paraId="74BE86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безопасность и комфортность организации учебного процесса;</w:t>
      </w:r>
    </w:p>
    <w:p w14:paraId="4C2D79A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соблюдение санитарно-эпидемиологических и санитарно-гигиенических правил и нормативов;</w:t>
      </w:r>
    </w:p>
    <w:p w14:paraId="07A012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22E8BE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55F13AE0" w14:textId="389421AD" w:rsidR="00860D45" w:rsidRPr="00217CCA" w:rsidRDefault="00860D45" w:rsidP="00860D45">
      <w:pPr>
        <w:ind w:firstLine="720"/>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Критериальными</w:t>
      </w:r>
      <w:proofErr w:type="spellEnd"/>
      <w:r w:rsidRPr="00217CCA">
        <w:rPr>
          <w:rFonts w:ascii="Times New Roman" w:eastAsia="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26C86BB" w14:textId="22B0789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387988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296C00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F4F6F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157281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64DD760A" w14:textId="781D233D"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1F0646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Федеральный закон от 27 июля 2006 г. № 152-ФЗ «О персональных данных» </w:t>
      </w:r>
      <w:r w:rsidRPr="00217CCA">
        <w:rPr>
          <w:rFonts w:ascii="Times New Roman" w:eastAsia="Times New Roman" w:hAnsi="Times New Roman" w:cs="Times New Roman"/>
          <w:sz w:val="24"/>
          <w:szCs w:val="24"/>
        </w:rPr>
        <w:lastRenderedPageBreak/>
        <w:t>(Собрание законодательства Российской Федерации, 2006, № 31, ст. 3451; 2021, № 1, ст. 58).</w:t>
      </w:r>
    </w:p>
    <w:p w14:paraId="4EC135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зональную структуру образовательной организации включены:</w:t>
      </w:r>
    </w:p>
    <w:p w14:paraId="6520EC5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входная зона;</w:t>
      </w:r>
    </w:p>
    <w:p w14:paraId="3B1790E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классы с рабочими местами обучающихся и педагогических работников;</w:t>
      </w:r>
    </w:p>
    <w:p w14:paraId="121F032E" w14:textId="3CC7838B"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учебные </w:t>
      </w:r>
      <w:proofErr w:type="gramStart"/>
      <w:r w:rsidRPr="00217CCA">
        <w:rPr>
          <w:rFonts w:ascii="Times New Roman" w:eastAsia="Times New Roman" w:hAnsi="Times New Roman" w:cs="Times New Roman"/>
          <w:sz w:val="24"/>
          <w:szCs w:val="24"/>
        </w:rPr>
        <w:t xml:space="preserve">кабинеты </w:t>
      </w:r>
      <w:r w:rsidR="00134BCA">
        <w:rPr>
          <w:rFonts w:ascii="Times New Roman" w:eastAsia="Times New Roman" w:hAnsi="Times New Roman" w:cs="Times New Roman"/>
          <w:sz w:val="24"/>
          <w:szCs w:val="24"/>
        </w:rPr>
        <w:t xml:space="preserve"> </w:t>
      </w:r>
      <w:r w:rsidRPr="00217CCA">
        <w:rPr>
          <w:rFonts w:ascii="Times New Roman" w:eastAsia="Times New Roman" w:hAnsi="Times New Roman" w:cs="Times New Roman"/>
          <w:sz w:val="24"/>
          <w:szCs w:val="24"/>
        </w:rPr>
        <w:t>;</w:t>
      </w:r>
      <w:proofErr w:type="gramEnd"/>
    </w:p>
    <w:p w14:paraId="4AC9A898" w14:textId="638B4C3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библиотека </w:t>
      </w:r>
      <w:r w:rsidR="00134BCA">
        <w:rPr>
          <w:rFonts w:ascii="Times New Roman" w:eastAsia="Times New Roman" w:hAnsi="Times New Roman" w:cs="Times New Roman"/>
          <w:sz w:val="24"/>
          <w:szCs w:val="24"/>
        </w:rPr>
        <w:t xml:space="preserve"> </w:t>
      </w:r>
    </w:p>
    <w:p w14:paraId="3121232F" w14:textId="4D0E4BA1"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спортивные сооружения (зал, спортивная площадка);</w:t>
      </w:r>
    </w:p>
    <w:p w14:paraId="5F4F95B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0B2E9C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административные помещения;</w:t>
      </w:r>
    </w:p>
    <w:p w14:paraId="163364A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гардеробы, санузлы;</w:t>
      </w:r>
    </w:p>
    <w:p w14:paraId="4CAA165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участки (территории) с целесообразным набором оснащённых зон.</w:t>
      </w:r>
    </w:p>
    <w:p w14:paraId="3427EB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Состав и площади учебных помещений предоставляют условия для:</w:t>
      </w:r>
    </w:p>
    <w:p w14:paraId="7A73736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начального общего образования согласно избранным направлениям учебного плана в соответствии с ФГОС НОО;</w:t>
      </w:r>
    </w:p>
    <w:p w14:paraId="3A1F15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организации режима труда и отдыха участников образовательного процесса;</w:t>
      </w:r>
    </w:p>
    <w:p w14:paraId="55801D2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2EEA81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школьной мебели и оборудования входят:</w:t>
      </w:r>
    </w:p>
    <w:p w14:paraId="7567EE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доска классная;</w:t>
      </w:r>
    </w:p>
    <w:p w14:paraId="2F2C20B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учителя;</w:t>
      </w:r>
    </w:p>
    <w:p w14:paraId="4AEFAB9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стул учителя (приставной);</w:t>
      </w:r>
    </w:p>
    <w:p w14:paraId="67960ED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кресло для учителя;</w:t>
      </w:r>
    </w:p>
    <w:p w14:paraId="02C4A2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ученический (регулируемый по высоте); 30 стульев ученический (регулируемый по высоте); 1 шкаф для хранения учебных пособий;</w:t>
      </w:r>
    </w:p>
    <w:p w14:paraId="4CAD2C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стеллаж демонстрационный;</w:t>
      </w:r>
    </w:p>
    <w:p w14:paraId="2A86C45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0F2797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технических средств входят:</w:t>
      </w:r>
    </w:p>
    <w:p w14:paraId="7CE325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компьютер/ноутбук учителя с периферией;</w:t>
      </w:r>
    </w:p>
    <w:p w14:paraId="75473873" w14:textId="04F14EDF" w:rsidR="00830CBC" w:rsidRDefault="00830CBC" w:rsidP="00860D4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проектор;</w:t>
      </w:r>
    </w:p>
    <w:p w14:paraId="51C63AD2" w14:textId="3FDF518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фильтр;</w:t>
      </w:r>
    </w:p>
    <w:p w14:paraId="6300A9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Учебные классы и кабинеты включают следующие зоны:</w:t>
      </w:r>
    </w:p>
    <w:p w14:paraId="2B7FCA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рабочее место учителя с пространством для размещения часто используемого оснащения;</w:t>
      </w:r>
    </w:p>
    <w:p w14:paraId="60787DF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рабочую зону обучающихся с местом для размещения личных вещей;</w:t>
      </w:r>
    </w:p>
    <w:p w14:paraId="098459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пространство для размещения и хранения учебного оборудования.</w:t>
      </w:r>
    </w:p>
    <w:p w14:paraId="355BDA8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1FDBEF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5392D9E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материально-технических условий может быть осуществлена, например, по следующей форме:</w:t>
      </w:r>
    </w:p>
    <w:tbl>
      <w:tblPr>
        <w:tblW w:w="914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4"/>
        <w:gridCol w:w="6031"/>
        <w:gridCol w:w="1474"/>
      </w:tblGrid>
      <w:tr w:rsidR="00860D45" w:rsidRPr="00217CCA" w14:paraId="7F30B0EC" w14:textId="77777777" w:rsidTr="0041204D">
        <w:trPr>
          <w:trHeight w:val="753"/>
        </w:trPr>
        <w:tc>
          <w:tcPr>
            <w:tcW w:w="1644" w:type="dxa"/>
          </w:tcPr>
          <w:p w14:paraId="43BDA18C"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оснащения</w:t>
            </w:r>
          </w:p>
        </w:tc>
        <w:tc>
          <w:tcPr>
            <w:tcW w:w="6031" w:type="dxa"/>
          </w:tcPr>
          <w:p w14:paraId="5CEB47A8"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Необходимое оборудование и оснащение</w:t>
            </w:r>
          </w:p>
        </w:tc>
        <w:tc>
          <w:tcPr>
            <w:tcW w:w="1474" w:type="dxa"/>
          </w:tcPr>
          <w:p w14:paraId="4928E30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 имеется</w:t>
            </w:r>
          </w:p>
          <w:p w14:paraId="409A6C11"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наличии</w:t>
            </w:r>
          </w:p>
        </w:tc>
      </w:tr>
      <w:tr w:rsidR="00860D45" w:rsidRPr="00217CCA" w14:paraId="0621FEC0" w14:textId="77777777" w:rsidTr="00830CBC">
        <w:trPr>
          <w:trHeight w:val="841"/>
        </w:trPr>
        <w:tc>
          <w:tcPr>
            <w:tcW w:w="1644" w:type="dxa"/>
          </w:tcPr>
          <w:p w14:paraId="0A004B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1. Компоненты оснащения учебного </w:t>
            </w:r>
            <w:r w:rsidRPr="00217CCA">
              <w:rPr>
                <w:rFonts w:ascii="Times New Roman" w:eastAsia="Times New Roman" w:hAnsi="Times New Roman" w:cs="Times New Roman"/>
                <w:sz w:val="24"/>
                <w:szCs w:val="24"/>
              </w:rPr>
              <w:lastRenderedPageBreak/>
              <w:t>кабинета начальной школы</w:t>
            </w:r>
          </w:p>
        </w:tc>
        <w:tc>
          <w:tcPr>
            <w:tcW w:w="6031" w:type="dxa"/>
          </w:tcPr>
          <w:p w14:paraId="4859065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Нормативные документы, программно-методическое обеспечение, локальные акты: ...</w:t>
            </w:r>
          </w:p>
          <w:p w14:paraId="1A54BDE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Учебное оборудование Мебель и приспособления Технические средства</w:t>
            </w:r>
          </w:p>
          <w:p w14:paraId="4006044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Учебно-методические материалы: Учебно-методический комплект Учебно-наглядные пособия:</w:t>
            </w:r>
          </w:p>
          <w:p w14:paraId="41DF354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w:t>
            </w:r>
          </w:p>
          <w:p w14:paraId="2B0C50BE"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культуры …).</w:t>
            </w:r>
          </w:p>
          <w:p w14:paraId="1282625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2F036AD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Экранно-звуковые средства (звукозаписи, видеофильмы, мультфильмы …).</w:t>
            </w:r>
          </w:p>
          <w:p w14:paraId="3127702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Мультимедийные средства (</w:t>
            </w:r>
            <w:proofErr w:type="spellStart"/>
            <w:r w:rsidRPr="00217CCA">
              <w:rPr>
                <w:rFonts w:ascii="Times New Roman" w:eastAsia="Times New Roman" w:hAnsi="Times New Roman" w:cs="Times New Roman"/>
                <w:sz w:val="24"/>
                <w:szCs w:val="24"/>
              </w:rPr>
              <w:t>ЭОРы</w:t>
            </w:r>
            <w:proofErr w:type="spellEnd"/>
            <w:r w:rsidRPr="00217CCA">
              <w:rPr>
                <w:rFonts w:ascii="Times New Roman" w:eastAsia="Times New Roman" w:hAnsi="Times New Roman" w:cs="Times New Roman"/>
                <w:sz w:val="24"/>
                <w:szCs w:val="24"/>
              </w:rPr>
              <w:t>, электронные приложения к учебникам, электронные тренажёры …).</w:t>
            </w:r>
          </w:p>
          <w:p w14:paraId="5106A07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Игры и игрушки. Методические рекомендации по использованию различных групп учебно-наглядных пособий.</w:t>
            </w:r>
          </w:p>
          <w:p w14:paraId="06480C8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Расходные материалы, обеспечивающие различные виды деятельности</w:t>
            </w:r>
          </w:p>
        </w:tc>
        <w:tc>
          <w:tcPr>
            <w:tcW w:w="1474" w:type="dxa"/>
          </w:tcPr>
          <w:p w14:paraId="1515F34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имеются</w:t>
            </w:r>
          </w:p>
        </w:tc>
      </w:tr>
      <w:tr w:rsidR="00860D45" w:rsidRPr="00217CCA" w14:paraId="43C46E3E" w14:textId="77777777" w:rsidTr="0041204D">
        <w:trPr>
          <w:trHeight w:val="953"/>
        </w:trPr>
        <w:tc>
          <w:tcPr>
            <w:tcW w:w="1644" w:type="dxa"/>
          </w:tcPr>
          <w:p w14:paraId="6136C212"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2. Компоненты оснащения методического кабинета начальной школы</w:t>
            </w:r>
          </w:p>
        </w:tc>
        <w:tc>
          <w:tcPr>
            <w:tcW w:w="6031" w:type="dxa"/>
          </w:tcPr>
          <w:p w14:paraId="0CC020D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2.1. Нормативные документы федерального, регионального и муниципального уровней, локальные акты ...</w:t>
            </w:r>
          </w:p>
          <w:p w14:paraId="41B83B4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Документация образовательного учреждения.</w:t>
            </w:r>
          </w:p>
          <w:p w14:paraId="53C62F70"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контрольных материалов: …</w:t>
            </w:r>
          </w:p>
          <w:p w14:paraId="7516BB11"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Базы данных: …</w:t>
            </w:r>
          </w:p>
          <w:p w14:paraId="0413842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Материально-техническое оснащение: …</w:t>
            </w:r>
          </w:p>
        </w:tc>
        <w:tc>
          <w:tcPr>
            <w:tcW w:w="1474" w:type="dxa"/>
          </w:tcPr>
          <w:p w14:paraId="7BC15AC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r>
    </w:tbl>
    <w:p w14:paraId="61C6145E" w14:textId="77777777" w:rsidR="00860D45" w:rsidRPr="00217CCA" w:rsidRDefault="00860D45" w:rsidP="00860D45">
      <w:pPr>
        <w:ind w:firstLine="720"/>
        <w:jc w:val="both"/>
        <w:rPr>
          <w:rFonts w:ascii="Times New Roman" w:eastAsia="Times New Roman" w:hAnsi="Times New Roman" w:cs="Times New Roman"/>
          <w:sz w:val="24"/>
          <w:szCs w:val="24"/>
        </w:rPr>
      </w:pPr>
    </w:p>
    <w:p w14:paraId="07083DC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6237D1A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Комплектование классов и учебных кабинетов формируется с учётом:</w:t>
      </w:r>
    </w:p>
    <w:p w14:paraId="1272573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возрастных и индивидуальных психологических особенностей обучающихся;</w:t>
      </w:r>
    </w:p>
    <w:p w14:paraId="4787F21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ориентации на достижение личностных,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предметных результатов обучения;</w:t>
      </w:r>
    </w:p>
    <w:p w14:paraId="455FC09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необходимости и достаточности;</w:t>
      </w:r>
    </w:p>
    <w:p w14:paraId="056C1E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универсальности, возможности применения одних и тех же средств обучения для решения комплекса задач.</w:t>
      </w:r>
    </w:p>
    <w:p w14:paraId="1FED00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622D01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38F860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гарантирующей безопасность, охрану и укрепление физического, психического здоровья и социального благополучия обучающихся.</w:t>
      </w:r>
    </w:p>
    <w:p w14:paraId="6416917D"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3.5.6.Механизмы достижения целевых ориентиров в системе условий</w:t>
      </w:r>
    </w:p>
    <w:p w14:paraId="50D8507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Условия реализации основной образовательной программы:</w:t>
      </w:r>
    </w:p>
    <w:p w14:paraId="15948A5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соответствие требованиям ФГОС;</w:t>
      </w:r>
    </w:p>
    <w:p w14:paraId="7E8C685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гарантия сохранности и укрепления физического, психологического и социального здоровья обучающихся;</w:t>
      </w:r>
    </w:p>
    <w:p w14:paraId="6B8C0D6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обеспечение достижения планируемых результатов освоения примерной </w:t>
      </w:r>
      <w:r w:rsidRPr="00217CCA">
        <w:rPr>
          <w:rFonts w:ascii="Times New Roman" w:eastAsia="Times New Roman" w:hAnsi="Times New Roman" w:cs="Times New Roman"/>
          <w:sz w:val="24"/>
          <w:szCs w:val="24"/>
        </w:rPr>
        <w:lastRenderedPageBreak/>
        <w:t>основной образовательной программы;</w:t>
      </w:r>
    </w:p>
    <w:p w14:paraId="76E9FD3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учёт особенностей образовательной организации, её организационной структуры, запросов участников образовательного процесса;</w:t>
      </w:r>
    </w:p>
    <w:p w14:paraId="09A3B2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предоставление возможности взаимодействия с социальными партнёрами, использования ресурсов социума.</w:t>
      </w:r>
    </w:p>
    <w:p w14:paraId="67FBD1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Раздел «Условия реализации программ начального общего образования» должен содержать:</w:t>
      </w:r>
    </w:p>
    <w:p w14:paraId="42A39E3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описание кадровых, психолого-педагогических, финансовых, материально-технических, информационно-методических условий и ресурсов;</w:t>
      </w:r>
    </w:p>
    <w:p w14:paraId="19F9651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0FA81D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механизмов достижения целевых ориентиров в системе условий реализации требований ФГОС;</w:t>
      </w:r>
    </w:p>
    <w:p w14:paraId="3F85E0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график (дорожную карту) по формированию необходимой системы условий реализации требований ФГОС;</w:t>
      </w:r>
    </w:p>
    <w:p w14:paraId="0E0F5D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систему мониторинга и оценки условий реализации требований ФГОС.</w:t>
      </w:r>
    </w:p>
    <w:p w14:paraId="7E8DE5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24A569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анализ имеющихся условий и ресурсов реализации образовательной программы начального общего образования;</w:t>
      </w:r>
    </w:p>
    <w:p w14:paraId="78C53E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4206650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14:paraId="0A5DDC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4DDB9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план-графика создания необходимой системы условий для реализации требований ФГОС;</w:t>
      </w:r>
    </w:p>
    <w:p w14:paraId="7D7253B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мониторинга, оценки и коррекции реализации промежуточных этапов план- графика.</w:t>
      </w:r>
    </w:p>
    <w:sectPr w:rsidR="00860D45" w:rsidRPr="00217CCA" w:rsidSect="009A191D">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906E7"/>
    <w:multiLevelType w:val="multilevel"/>
    <w:tmpl w:val="F0D6E890"/>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D45"/>
    <w:rsid w:val="00016798"/>
    <w:rsid w:val="0006208D"/>
    <w:rsid w:val="000A7595"/>
    <w:rsid w:val="00134BCA"/>
    <w:rsid w:val="00142FB8"/>
    <w:rsid w:val="001C26E2"/>
    <w:rsid w:val="001D2B44"/>
    <w:rsid w:val="00664A60"/>
    <w:rsid w:val="006B3FFD"/>
    <w:rsid w:val="006C212B"/>
    <w:rsid w:val="007472F8"/>
    <w:rsid w:val="00793A52"/>
    <w:rsid w:val="00830CBC"/>
    <w:rsid w:val="008371A3"/>
    <w:rsid w:val="00860D45"/>
    <w:rsid w:val="00925323"/>
    <w:rsid w:val="00951D5C"/>
    <w:rsid w:val="009A191D"/>
    <w:rsid w:val="00A031EB"/>
    <w:rsid w:val="00A454ED"/>
    <w:rsid w:val="00A5417D"/>
    <w:rsid w:val="00AC382E"/>
    <w:rsid w:val="00B1327C"/>
    <w:rsid w:val="00B33DA0"/>
    <w:rsid w:val="00C269CD"/>
    <w:rsid w:val="00C8334B"/>
    <w:rsid w:val="00CE38B7"/>
    <w:rsid w:val="00D60004"/>
    <w:rsid w:val="00E60D93"/>
    <w:rsid w:val="00F11F66"/>
    <w:rsid w:val="00FA2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7AB1"/>
  <w15:docId w15:val="{2B2CD967-6C20-4256-9D22-720FE0D1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0D45"/>
    <w:pPr>
      <w:widowControl w:val="0"/>
      <w:spacing w:after="0" w:line="240" w:lineRule="auto"/>
    </w:pPr>
    <w:rPr>
      <w:rFonts w:ascii="Bookman Old Style" w:eastAsia="Bookman Old Style" w:hAnsi="Bookman Old Style" w:cs="Bookman Old Sty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4"/>
    <w:uiPriority w:val="1"/>
    <w:qFormat/>
    <w:rsid w:val="00860D45"/>
    <w:pPr>
      <w:autoSpaceDE w:val="0"/>
      <w:autoSpaceDN w:val="0"/>
      <w:ind w:left="1517"/>
    </w:pPr>
    <w:rPr>
      <w:rFonts w:ascii="Times New Roman" w:eastAsia="Times New Roman" w:hAnsi="Times New Roman" w:cs="Times New Roman"/>
      <w:sz w:val="24"/>
      <w:szCs w:val="24"/>
      <w:lang w:bidi="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1"/>
    <w:rsid w:val="00860D45"/>
    <w:rPr>
      <w:rFonts w:ascii="Times New Roman" w:eastAsia="Times New Roman" w:hAnsi="Times New Roman" w:cs="Times New Roman"/>
      <w:sz w:val="24"/>
      <w:szCs w:val="24"/>
      <w:lang w:eastAsia="ru-RU" w:bidi="ru-RU"/>
    </w:rPr>
  </w:style>
  <w:style w:type="paragraph" w:styleId="a5">
    <w:name w:val="Balloon Text"/>
    <w:basedOn w:val="a"/>
    <w:link w:val="a6"/>
    <w:uiPriority w:val="99"/>
    <w:semiHidden/>
    <w:unhideWhenUsed/>
    <w:rsid w:val="006B3FFD"/>
    <w:rPr>
      <w:rFonts w:ascii="Tahoma" w:hAnsi="Tahoma" w:cs="Tahoma"/>
      <w:sz w:val="16"/>
      <w:szCs w:val="16"/>
    </w:rPr>
  </w:style>
  <w:style w:type="character" w:customStyle="1" w:styleId="a6">
    <w:name w:val="Текст выноски Знак"/>
    <w:basedOn w:val="a0"/>
    <w:link w:val="a5"/>
    <w:uiPriority w:val="99"/>
    <w:semiHidden/>
    <w:rsid w:val="006B3FFD"/>
    <w:rPr>
      <w:rFonts w:ascii="Tahoma" w:eastAsia="Bookman Old Style"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15</Pages>
  <Words>6796</Words>
  <Characters>38740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214-1</dc:creator>
  <cp:lastModifiedBy>директор</cp:lastModifiedBy>
  <cp:revision>39</cp:revision>
  <cp:lastPrinted>2024-06-18T09:26:00Z</cp:lastPrinted>
  <dcterms:created xsi:type="dcterms:W3CDTF">2024-06-15T05:23:00Z</dcterms:created>
  <dcterms:modified xsi:type="dcterms:W3CDTF">2024-07-02T12:22:00Z</dcterms:modified>
</cp:coreProperties>
</file>